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8CD0" w14:textId="77777777" w:rsidR="002147EA" w:rsidRPr="00172564" w:rsidRDefault="002147EA" w:rsidP="00C42AD4">
      <w:pPr>
        <w:rPr>
          <w:rFonts w:ascii="Arial" w:hAnsi="Arial" w:cs="Arial"/>
          <w:sz w:val="19"/>
          <w:szCs w:val="19"/>
        </w:rPr>
      </w:pPr>
    </w:p>
    <w:p w14:paraId="349DAA2E" w14:textId="77777777" w:rsidR="00C42AD4" w:rsidRPr="00C42AD4" w:rsidRDefault="00C42AD4" w:rsidP="00C42AD4">
      <w:pPr>
        <w:spacing w:after="0"/>
        <w:rPr>
          <w:rFonts w:ascii="Arial" w:hAnsi="Arial" w:cs="Arial"/>
          <w:b/>
          <w:sz w:val="20"/>
          <w:szCs w:val="20"/>
        </w:rPr>
      </w:pPr>
    </w:p>
    <w:tbl>
      <w:tblPr>
        <w:tblStyle w:val="TabelaZelena"/>
        <w:tblW w:w="10206" w:type="dxa"/>
        <w:tblLook w:val="04A0" w:firstRow="1" w:lastRow="0" w:firstColumn="1" w:lastColumn="0" w:noHBand="0" w:noVBand="1"/>
      </w:tblPr>
      <w:tblGrid>
        <w:gridCol w:w="3794"/>
        <w:gridCol w:w="6412"/>
      </w:tblGrid>
      <w:tr w:rsidR="00C42AD4" w:rsidRPr="00402DDD" w14:paraId="6B55C3D3" w14:textId="77777777" w:rsidTr="00956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tcBorders>
              <w:top w:val="single" w:sz="12" w:space="0" w:color="195728"/>
            </w:tcBorders>
          </w:tcPr>
          <w:p w14:paraId="1F967D68" w14:textId="57576C92" w:rsidR="00C42AD4" w:rsidRPr="005C03DA" w:rsidRDefault="001F1364" w:rsidP="00C42AD4">
            <w:pPr>
              <w:spacing w:before="80" w:after="80" w:line="264" w:lineRule="auto"/>
              <w:jc w:val="center"/>
              <w:rPr>
                <w:rFonts w:eastAsia="Times New Roman" w:cs="Times New Roman"/>
                <w:bCs/>
                <w:sz w:val="24"/>
                <w:szCs w:val="24"/>
              </w:rPr>
            </w:pPr>
            <w:bookmarkStart w:id="0" w:name="_Hlk39040983"/>
            <w:bookmarkStart w:id="1" w:name="_Hlk8130520"/>
            <w:r w:rsidRPr="001F1364">
              <w:rPr>
                <w:rFonts w:eastAsia="Times New Roman" w:cs="Times New Roman"/>
                <w:bCs/>
                <w:sz w:val="24"/>
                <w:szCs w:val="24"/>
              </w:rPr>
              <w:t>Vloga za odlog plačila obveznosti kreditojemalca skladno z 81. členom Zakona o interventnih ukrepih za zajezitev epidemije Covid-19 in omilitev njenih posledic za državljane in gospodarstvo (ZIUZEOP)</w:t>
            </w:r>
            <w:bookmarkEnd w:id="0"/>
          </w:p>
        </w:tc>
      </w:tr>
      <w:bookmarkEnd w:id="1"/>
      <w:tr w:rsidR="001F1364" w:rsidRPr="00194A68" w14:paraId="65BCC97F"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12" w:space="0" w:color="195728"/>
              <w:bottom w:val="single" w:sz="8" w:space="0" w:color="FFFFFF" w:themeColor="background1"/>
              <w:right w:val="single" w:sz="8" w:space="0" w:color="FFFFFF" w:themeColor="background1"/>
            </w:tcBorders>
            <w:vAlign w:val="bottom"/>
          </w:tcPr>
          <w:p w14:paraId="5C3D4F56" w14:textId="450617A5" w:rsidR="001F1364" w:rsidRPr="001F1364" w:rsidRDefault="001F1364" w:rsidP="001F1364">
            <w:pPr>
              <w:spacing w:before="40" w:after="40" w:line="264" w:lineRule="auto"/>
              <w:rPr>
                <w:rFonts w:eastAsia="Times New Roman" w:cs="Times New Roman"/>
                <w:b w:val="0"/>
                <w:bCs/>
                <w:color w:val="auto"/>
                <w:szCs w:val="18"/>
              </w:rPr>
            </w:pPr>
            <w:r w:rsidRPr="001F1364">
              <w:rPr>
                <w:rFonts w:cs="Arial"/>
                <w:b w:val="0"/>
                <w:bCs/>
                <w:color w:val="000000"/>
                <w:sz w:val="20"/>
                <w:szCs w:val="20"/>
              </w:rPr>
              <w:t>Naziv kreditojemalca</w:t>
            </w:r>
          </w:p>
        </w:tc>
        <w:tc>
          <w:tcPr>
            <w:tcW w:w="6412" w:type="dxa"/>
            <w:tcBorders>
              <w:top w:val="single" w:sz="8" w:space="0" w:color="FFFFFF" w:themeColor="background1"/>
              <w:left w:val="single" w:sz="8" w:space="0" w:color="FFFFFF" w:themeColor="background1"/>
              <w:bottom w:val="single" w:sz="8" w:space="0" w:color="CCD1CD"/>
            </w:tcBorders>
          </w:tcPr>
          <w:p w14:paraId="37196ECF" w14:textId="6300343B" w:rsidR="001F1364" w:rsidRPr="00AA14C0" w:rsidRDefault="001F1364" w:rsidP="001F1364">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bookmarkStart w:id="2" w:name="_GoBack"/>
            <w:bookmarkEnd w:id="2"/>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r w:rsidR="001F1364" w:rsidRPr="0008514F" w14:paraId="2EDABAB3"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0F5FEBE5" w14:textId="66D07008" w:rsidR="001F1364" w:rsidRPr="001F1364" w:rsidRDefault="001F1364" w:rsidP="001F1364">
            <w:pPr>
              <w:spacing w:before="40" w:after="40" w:line="264" w:lineRule="auto"/>
              <w:rPr>
                <w:rFonts w:eastAsia="Times New Roman" w:cs="Times New Roman"/>
                <w:b w:val="0"/>
                <w:bCs/>
                <w:color w:val="auto"/>
                <w:szCs w:val="18"/>
              </w:rPr>
            </w:pPr>
            <w:r w:rsidRPr="001F1364">
              <w:rPr>
                <w:rFonts w:cs="Arial"/>
                <w:b w:val="0"/>
                <w:bCs/>
                <w:color w:val="000000"/>
                <w:sz w:val="20"/>
                <w:szCs w:val="20"/>
              </w:rPr>
              <w:t>Sedež kreditojemalca</w:t>
            </w:r>
          </w:p>
        </w:tc>
        <w:tc>
          <w:tcPr>
            <w:tcW w:w="6412" w:type="dxa"/>
            <w:tcBorders>
              <w:top w:val="single" w:sz="8" w:space="0" w:color="CCD1CD"/>
              <w:left w:val="single" w:sz="8" w:space="0" w:color="FFFFFF" w:themeColor="background1"/>
              <w:bottom w:val="single" w:sz="8" w:space="0" w:color="CCD1CD"/>
            </w:tcBorders>
            <w:shd w:val="clear" w:color="auto" w:fill="auto"/>
          </w:tcPr>
          <w:p w14:paraId="6DE96BD5" w14:textId="5B240990" w:rsidR="001F1364" w:rsidRPr="00AA14C0" w:rsidRDefault="001F1364" w:rsidP="001F1364">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18"/>
                <w:szCs w:val="18"/>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r w:rsidR="001F1364" w:rsidRPr="00194A68" w14:paraId="4CC2940A"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36A705DF" w14:textId="33FE9F0E" w:rsidR="001F1364" w:rsidRPr="001F1364" w:rsidRDefault="001F1364" w:rsidP="001F1364">
            <w:pPr>
              <w:spacing w:before="40" w:after="40" w:line="264" w:lineRule="auto"/>
              <w:rPr>
                <w:rFonts w:eastAsia="Times New Roman" w:cs="Times New Roman"/>
                <w:b w:val="0"/>
                <w:bCs/>
                <w:color w:val="auto"/>
                <w:szCs w:val="18"/>
                <w:highlight w:val="yellow"/>
              </w:rPr>
            </w:pPr>
            <w:r w:rsidRPr="001F1364">
              <w:rPr>
                <w:rFonts w:cs="Arial"/>
                <w:b w:val="0"/>
                <w:bCs/>
                <w:color w:val="000000"/>
                <w:sz w:val="20"/>
                <w:szCs w:val="20"/>
              </w:rPr>
              <w:t>Poštna številka in kraj</w:t>
            </w:r>
          </w:p>
        </w:tc>
        <w:tc>
          <w:tcPr>
            <w:tcW w:w="6412" w:type="dxa"/>
            <w:tcBorders>
              <w:top w:val="single" w:sz="8" w:space="0" w:color="CCD1CD"/>
              <w:left w:val="single" w:sz="8" w:space="0" w:color="FFFFFF" w:themeColor="background1"/>
              <w:bottom w:val="single" w:sz="8" w:space="0" w:color="CCD1CD"/>
            </w:tcBorders>
            <w:shd w:val="clear" w:color="auto" w:fill="auto"/>
          </w:tcPr>
          <w:p w14:paraId="40991B8C" w14:textId="73B63264" w:rsidR="001F1364" w:rsidRPr="00AA14C0" w:rsidRDefault="001F1364" w:rsidP="001F1364">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r w:rsidR="001F1364" w:rsidRPr="00194A68" w14:paraId="4FB51A5A"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4172AB95" w14:textId="4A28B879" w:rsidR="001F1364" w:rsidRPr="001F1364" w:rsidRDefault="001F1364" w:rsidP="001F1364">
            <w:pPr>
              <w:spacing w:before="40" w:after="40" w:line="264" w:lineRule="auto"/>
              <w:rPr>
                <w:rFonts w:eastAsia="Times New Roman" w:cs="Times New Roman"/>
                <w:b w:val="0"/>
                <w:bCs/>
                <w:szCs w:val="18"/>
              </w:rPr>
            </w:pPr>
            <w:r w:rsidRPr="001F1364">
              <w:rPr>
                <w:rFonts w:cs="Arial"/>
                <w:b w:val="0"/>
                <w:bCs/>
                <w:color w:val="000000"/>
                <w:sz w:val="20"/>
                <w:szCs w:val="20"/>
              </w:rPr>
              <w:t>Matična številka/EMŠO</w:t>
            </w:r>
          </w:p>
        </w:tc>
        <w:tc>
          <w:tcPr>
            <w:tcW w:w="6412" w:type="dxa"/>
            <w:tcBorders>
              <w:top w:val="single" w:sz="8" w:space="0" w:color="CCD1CD"/>
              <w:left w:val="single" w:sz="8" w:space="0" w:color="FFFFFF" w:themeColor="background1"/>
              <w:bottom w:val="single" w:sz="8" w:space="0" w:color="CCD1CD"/>
            </w:tcBorders>
            <w:shd w:val="clear" w:color="auto" w:fill="auto"/>
          </w:tcPr>
          <w:p w14:paraId="672D4B78" w14:textId="2FB80ACF" w:rsidR="001F1364" w:rsidRPr="00AA14C0" w:rsidRDefault="001F1364" w:rsidP="001F1364">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r w:rsidR="001F1364" w:rsidRPr="00194A68" w14:paraId="0D020987"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6CB719C9" w14:textId="1739D260" w:rsidR="001F1364" w:rsidRPr="001F1364" w:rsidRDefault="001F1364" w:rsidP="001F1364">
            <w:pPr>
              <w:spacing w:before="40" w:after="40" w:line="264" w:lineRule="auto"/>
              <w:rPr>
                <w:rFonts w:eastAsia="Times New Roman" w:cs="Times New Roman"/>
                <w:b w:val="0"/>
                <w:bCs/>
                <w:szCs w:val="18"/>
              </w:rPr>
            </w:pPr>
            <w:r w:rsidRPr="001F1364">
              <w:rPr>
                <w:rFonts w:cs="Arial"/>
                <w:b w:val="0"/>
                <w:bCs/>
                <w:color w:val="000000"/>
                <w:sz w:val="20"/>
                <w:szCs w:val="20"/>
              </w:rPr>
              <w:t>KGM-MID za kmetijsko gospodarstvo</w:t>
            </w:r>
          </w:p>
        </w:tc>
        <w:tc>
          <w:tcPr>
            <w:tcW w:w="6412" w:type="dxa"/>
            <w:tcBorders>
              <w:top w:val="single" w:sz="8" w:space="0" w:color="CCD1CD"/>
              <w:left w:val="single" w:sz="8" w:space="0" w:color="FFFFFF" w:themeColor="background1"/>
              <w:bottom w:val="single" w:sz="8" w:space="0" w:color="CCD1CD"/>
            </w:tcBorders>
            <w:shd w:val="clear" w:color="auto" w:fill="auto"/>
          </w:tcPr>
          <w:p w14:paraId="47651C78" w14:textId="42837101" w:rsidR="001F1364" w:rsidRPr="00AA14C0" w:rsidRDefault="001F1364" w:rsidP="001F1364">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r w:rsidR="001F1364" w:rsidRPr="00194A68" w14:paraId="14DB06BD"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6F04D0AA" w14:textId="20486D3E" w:rsidR="001F1364" w:rsidRPr="001F1364" w:rsidRDefault="001F1364" w:rsidP="001F1364">
            <w:pPr>
              <w:spacing w:before="40" w:after="40" w:line="264" w:lineRule="auto"/>
              <w:rPr>
                <w:rFonts w:eastAsia="Times New Roman" w:cs="Times New Roman"/>
                <w:b w:val="0"/>
                <w:bCs/>
                <w:szCs w:val="18"/>
              </w:rPr>
            </w:pPr>
            <w:r w:rsidRPr="001F1364">
              <w:rPr>
                <w:rFonts w:cs="Arial"/>
                <w:b w:val="0"/>
                <w:bCs/>
                <w:color w:val="000000"/>
                <w:sz w:val="20"/>
                <w:szCs w:val="20"/>
              </w:rPr>
              <w:t>Elektronski naslov</w:t>
            </w:r>
          </w:p>
        </w:tc>
        <w:tc>
          <w:tcPr>
            <w:tcW w:w="6412" w:type="dxa"/>
            <w:tcBorders>
              <w:top w:val="single" w:sz="8" w:space="0" w:color="CCD1CD"/>
              <w:left w:val="single" w:sz="8" w:space="0" w:color="FFFFFF" w:themeColor="background1"/>
              <w:bottom w:val="single" w:sz="8" w:space="0" w:color="CCD1CD"/>
            </w:tcBorders>
            <w:shd w:val="clear" w:color="auto" w:fill="auto"/>
          </w:tcPr>
          <w:p w14:paraId="26C5FF2C" w14:textId="479309FB" w:rsidR="001F1364" w:rsidRPr="00AA14C0" w:rsidRDefault="001F1364" w:rsidP="001F1364">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r w:rsidR="001F1364" w:rsidRPr="00194A68" w14:paraId="461DCC42"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right w:val="single" w:sz="8" w:space="0" w:color="FFFFFF" w:themeColor="background1"/>
            </w:tcBorders>
            <w:vAlign w:val="bottom"/>
          </w:tcPr>
          <w:p w14:paraId="78904DD4" w14:textId="5A3FCABB" w:rsidR="001F1364" w:rsidRPr="001F1364" w:rsidRDefault="001F1364" w:rsidP="001F1364">
            <w:pPr>
              <w:spacing w:before="40" w:after="40" w:line="264" w:lineRule="auto"/>
              <w:rPr>
                <w:rFonts w:eastAsia="Times New Roman" w:cs="Times New Roman"/>
                <w:b w:val="0"/>
                <w:bCs/>
                <w:color w:val="auto"/>
                <w:szCs w:val="18"/>
              </w:rPr>
            </w:pPr>
            <w:r w:rsidRPr="001F1364">
              <w:rPr>
                <w:rFonts w:cs="Arial"/>
                <w:b w:val="0"/>
                <w:bCs/>
                <w:color w:val="000000"/>
                <w:sz w:val="20"/>
                <w:szCs w:val="20"/>
              </w:rPr>
              <w:t>Telefonska številka</w:t>
            </w:r>
          </w:p>
        </w:tc>
        <w:tc>
          <w:tcPr>
            <w:tcW w:w="6412" w:type="dxa"/>
            <w:tcBorders>
              <w:top w:val="single" w:sz="8" w:space="0" w:color="CCD1CD"/>
              <w:left w:val="single" w:sz="8" w:space="0" w:color="FFFFFF" w:themeColor="background1"/>
              <w:bottom w:val="single" w:sz="12" w:space="0" w:color="195728"/>
            </w:tcBorders>
            <w:shd w:val="clear" w:color="auto" w:fill="auto"/>
          </w:tcPr>
          <w:p w14:paraId="5306C76F" w14:textId="71018567" w:rsidR="001F1364" w:rsidRPr="00AA14C0" w:rsidRDefault="001F1364" w:rsidP="001F1364">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bl>
    <w:p w14:paraId="44F575D3" w14:textId="488B7216" w:rsidR="00C42AD4" w:rsidRDefault="00C42AD4" w:rsidP="007025A4">
      <w:pPr>
        <w:spacing w:after="0" w:line="240" w:lineRule="auto"/>
        <w:jc w:val="both"/>
        <w:rPr>
          <w:rFonts w:ascii="Arial" w:eastAsia="Times New Roman" w:hAnsi="Arial" w:cs="Arial"/>
          <w:sz w:val="16"/>
          <w:szCs w:val="16"/>
          <w:lang w:eastAsia="sl-SI"/>
        </w:rPr>
      </w:pPr>
    </w:p>
    <w:p w14:paraId="25E7D81B" w14:textId="77777777" w:rsidR="005C03DA" w:rsidRDefault="005C03DA" w:rsidP="007025A4">
      <w:pPr>
        <w:spacing w:after="0" w:line="240" w:lineRule="auto"/>
        <w:jc w:val="both"/>
        <w:rPr>
          <w:rFonts w:ascii="Arial" w:eastAsia="Times New Roman" w:hAnsi="Arial" w:cs="Arial"/>
          <w:sz w:val="16"/>
          <w:szCs w:val="16"/>
          <w:lang w:eastAsia="sl-SI"/>
        </w:rPr>
      </w:pPr>
    </w:p>
    <w:tbl>
      <w:tblPr>
        <w:tblStyle w:val="TabelaZelena"/>
        <w:tblW w:w="10206" w:type="dxa"/>
        <w:tblLook w:val="04A0" w:firstRow="1" w:lastRow="0" w:firstColumn="1" w:lastColumn="0" w:noHBand="0" w:noVBand="1"/>
      </w:tblPr>
      <w:tblGrid>
        <w:gridCol w:w="3794"/>
        <w:gridCol w:w="6412"/>
      </w:tblGrid>
      <w:tr w:rsidR="00AA1C5D" w:rsidRPr="00402DDD" w14:paraId="52E9707C" w14:textId="77777777" w:rsidTr="00E45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tcBorders>
              <w:top w:val="single" w:sz="12" w:space="0" w:color="195728"/>
            </w:tcBorders>
            <w:shd w:val="clear" w:color="auto" w:fill="195728"/>
          </w:tcPr>
          <w:p w14:paraId="66046D7E" w14:textId="03AADF6D" w:rsidR="00AA1C5D" w:rsidRPr="00402DDD" w:rsidRDefault="00AA1C5D" w:rsidP="00AA1C5D">
            <w:pPr>
              <w:spacing w:before="80" w:after="80"/>
              <w:jc w:val="center"/>
              <w:rPr>
                <w:rFonts w:eastAsia="Times New Roman" w:cs="Times New Roman"/>
                <w:bCs/>
                <w:sz w:val="20"/>
                <w:szCs w:val="20"/>
              </w:rPr>
            </w:pPr>
            <w:r>
              <w:rPr>
                <w:rFonts w:eastAsia="Times New Roman" w:cs="Times New Roman"/>
                <w:bCs/>
                <w:color w:val="FFFFFF" w:themeColor="background1"/>
                <w:sz w:val="20"/>
                <w:szCs w:val="20"/>
              </w:rPr>
              <w:t>OPREDELITEV RAZLOGA ZA ODLOG</w:t>
            </w:r>
          </w:p>
        </w:tc>
      </w:tr>
      <w:tr w:rsidR="001F1364" w:rsidRPr="001F1364" w14:paraId="1DFDA05F" w14:textId="77777777" w:rsidTr="007501F6">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12" w:space="0" w:color="006600"/>
              <w:right w:val="single" w:sz="8" w:space="0" w:color="FFFFFF" w:themeColor="background1"/>
            </w:tcBorders>
          </w:tcPr>
          <w:p w14:paraId="79F524B9" w14:textId="5C58B7C6" w:rsidR="001F1364" w:rsidRPr="001F1364" w:rsidRDefault="001F1364" w:rsidP="001F1364">
            <w:pPr>
              <w:spacing w:before="40" w:after="40" w:line="264" w:lineRule="auto"/>
              <w:rPr>
                <w:rFonts w:cs="Arial"/>
                <w:b w:val="0"/>
                <w:bCs/>
                <w:color w:val="000000"/>
                <w:sz w:val="20"/>
                <w:szCs w:val="20"/>
              </w:rPr>
            </w:pPr>
            <w:r w:rsidRPr="001F1364">
              <w:rPr>
                <w:rFonts w:cs="Arial"/>
                <w:b w:val="0"/>
                <w:bCs/>
                <w:color w:val="000000"/>
                <w:sz w:val="20"/>
                <w:szCs w:val="20"/>
              </w:rPr>
              <w:t>Navedite okoliščine zaradi katerih ne morete zagotoviti plačila obveznosti iz posojilne pogodbe:</w:t>
            </w:r>
          </w:p>
        </w:tc>
        <w:tc>
          <w:tcPr>
            <w:tcW w:w="6412" w:type="dxa"/>
            <w:tcBorders>
              <w:top w:val="nil"/>
              <w:left w:val="single" w:sz="8" w:space="0" w:color="FFFFFF" w:themeColor="background1"/>
              <w:bottom w:val="single" w:sz="12" w:space="0" w:color="006600"/>
              <w:right w:val="single" w:sz="8" w:space="0" w:color="FFFFFF" w:themeColor="background1"/>
            </w:tcBorders>
            <w:shd w:val="clear" w:color="auto" w:fill="auto"/>
          </w:tcPr>
          <w:p w14:paraId="4C8ED13B" w14:textId="65F63D90" w:rsidR="001F1364" w:rsidRPr="001F1364" w:rsidRDefault="001F1364" w:rsidP="001F1364">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1F1364">
              <w:rPr>
                <w:rFonts w:cs="Arial"/>
                <w:b/>
                <w:bCs/>
                <w:color w:val="000000"/>
                <w:szCs w:val="20"/>
              </w:rPr>
              <w:fldChar w:fldCharType="begin">
                <w:ffData>
                  <w:name w:val="Besedilo1"/>
                  <w:enabled/>
                  <w:calcOnExit w:val="0"/>
                  <w:textInput/>
                </w:ffData>
              </w:fldChar>
            </w:r>
            <w:r w:rsidRPr="001F1364">
              <w:rPr>
                <w:rFonts w:cs="Arial"/>
                <w:b/>
                <w:bCs/>
                <w:color w:val="000000"/>
                <w:szCs w:val="20"/>
              </w:rPr>
              <w:instrText xml:space="preserve"> FORMTEXT </w:instrText>
            </w:r>
            <w:r w:rsidRPr="001F1364">
              <w:rPr>
                <w:rFonts w:cs="Arial"/>
                <w:b/>
                <w:bCs/>
                <w:color w:val="000000"/>
                <w:szCs w:val="20"/>
              </w:rPr>
            </w:r>
            <w:r w:rsidRPr="001F1364">
              <w:rPr>
                <w:rFonts w:cs="Arial"/>
                <w:b/>
                <w:bCs/>
                <w:color w:val="000000"/>
                <w:szCs w:val="20"/>
              </w:rPr>
              <w:fldChar w:fldCharType="separate"/>
            </w:r>
            <w:r w:rsidRPr="001F1364">
              <w:rPr>
                <w:rFonts w:cs="Arial"/>
                <w:b/>
                <w:bCs/>
                <w:color w:val="000000"/>
                <w:szCs w:val="20"/>
              </w:rPr>
              <w:t> </w:t>
            </w:r>
            <w:r w:rsidRPr="001F1364">
              <w:rPr>
                <w:rFonts w:cs="Arial"/>
                <w:b/>
                <w:bCs/>
                <w:color w:val="000000"/>
                <w:szCs w:val="20"/>
              </w:rPr>
              <w:t> </w:t>
            </w:r>
            <w:r w:rsidRPr="001F1364">
              <w:rPr>
                <w:rFonts w:cs="Arial"/>
                <w:b/>
                <w:bCs/>
                <w:color w:val="000000"/>
                <w:szCs w:val="20"/>
              </w:rPr>
              <w:t> </w:t>
            </w:r>
            <w:r w:rsidRPr="001F1364">
              <w:rPr>
                <w:rFonts w:cs="Arial"/>
                <w:b/>
                <w:bCs/>
                <w:color w:val="000000"/>
                <w:szCs w:val="20"/>
              </w:rPr>
              <w:t> </w:t>
            </w:r>
            <w:r w:rsidRPr="001F1364">
              <w:rPr>
                <w:rFonts w:cs="Arial"/>
                <w:b/>
                <w:bCs/>
                <w:color w:val="000000"/>
                <w:szCs w:val="20"/>
              </w:rPr>
              <w:t> </w:t>
            </w:r>
            <w:r w:rsidRPr="001F1364">
              <w:rPr>
                <w:rFonts w:cs="Arial"/>
                <w:b/>
                <w:bCs/>
                <w:color w:val="000000"/>
                <w:szCs w:val="20"/>
              </w:rPr>
              <w:fldChar w:fldCharType="end"/>
            </w:r>
          </w:p>
        </w:tc>
      </w:tr>
    </w:tbl>
    <w:p w14:paraId="6B8DBFFE" w14:textId="77777777" w:rsidR="009E12FA" w:rsidRDefault="009E12FA" w:rsidP="007025A4">
      <w:pPr>
        <w:spacing w:after="0" w:line="240" w:lineRule="auto"/>
        <w:jc w:val="both"/>
        <w:rPr>
          <w:rFonts w:ascii="Arial" w:eastAsia="Times New Roman" w:hAnsi="Arial" w:cs="Arial"/>
          <w:sz w:val="16"/>
          <w:szCs w:val="16"/>
          <w:lang w:eastAsia="sl-SI"/>
        </w:rPr>
      </w:pPr>
    </w:p>
    <w:p w14:paraId="3F22980E" w14:textId="77777777" w:rsidR="009E12FA" w:rsidRDefault="009E12FA" w:rsidP="007025A4">
      <w:pPr>
        <w:spacing w:after="0" w:line="240" w:lineRule="auto"/>
        <w:jc w:val="both"/>
        <w:rPr>
          <w:rFonts w:ascii="Arial" w:eastAsia="Times New Roman" w:hAnsi="Arial" w:cs="Arial"/>
          <w:sz w:val="16"/>
          <w:szCs w:val="16"/>
          <w:lang w:eastAsia="sl-SI"/>
        </w:rPr>
      </w:pPr>
    </w:p>
    <w:tbl>
      <w:tblPr>
        <w:tblStyle w:val="TabelaZelena"/>
        <w:tblW w:w="10206" w:type="dxa"/>
        <w:tblLook w:val="04A0" w:firstRow="1" w:lastRow="0" w:firstColumn="1" w:lastColumn="0" w:noHBand="0" w:noVBand="1"/>
      </w:tblPr>
      <w:tblGrid>
        <w:gridCol w:w="3794"/>
        <w:gridCol w:w="6412"/>
      </w:tblGrid>
      <w:tr w:rsidR="00AA1C5D" w:rsidRPr="00402DDD" w14:paraId="6E2414DA" w14:textId="77777777" w:rsidTr="006B0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tcBorders>
              <w:top w:val="single" w:sz="12" w:space="0" w:color="195728"/>
            </w:tcBorders>
            <w:shd w:val="clear" w:color="auto" w:fill="195728"/>
          </w:tcPr>
          <w:p w14:paraId="77A41E1C" w14:textId="6788AB8D" w:rsidR="00AA1C5D" w:rsidRPr="00402DDD" w:rsidRDefault="00AA1C5D" w:rsidP="00C95233">
            <w:pPr>
              <w:spacing w:before="80" w:after="80" w:line="264" w:lineRule="auto"/>
              <w:jc w:val="center"/>
              <w:rPr>
                <w:rFonts w:eastAsia="Times New Roman" w:cs="Times New Roman"/>
                <w:bCs/>
                <w:sz w:val="20"/>
                <w:szCs w:val="20"/>
              </w:rPr>
            </w:pPr>
            <w:r>
              <w:rPr>
                <w:rFonts w:eastAsia="Times New Roman" w:cs="Times New Roman"/>
                <w:bCs/>
                <w:color w:val="FFFFFF" w:themeColor="background1"/>
                <w:sz w:val="20"/>
                <w:szCs w:val="20"/>
              </w:rPr>
              <w:t>PODATKI O POSOJILNI POGODBI</w:t>
            </w:r>
          </w:p>
        </w:tc>
      </w:tr>
      <w:tr w:rsidR="001F1364" w:rsidRPr="00276AB0" w14:paraId="6F0CE1DD" w14:textId="77777777" w:rsidTr="00F17A0E">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0E0CC3E6" w14:textId="3172FC58" w:rsidR="001F1364" w:rsidRPr="001F1364" w:rsidRDefault="001F1364" w:rsidP="001F1364">
            <w:pPr>
              <w:spacing w:before="40" w:after="40" w:line="264" w:lineRule="auto"/>
              <w:rPr>
                <w:rFonts w:eastAsia="Times New Roman" w:cs="Times New Roman"/>
                <w:b w:val="0"/>
                <w:bCs/>
                <w:color w:val="auto"/>
                <w:szCs w:val="18"/>
              </w:rPr>
            </w:pPr>
            <w:r w:rsidRPr="001F1364">
              <w:rPr>
                <w:rFonts w:cs="Arial"/>
                <w:b w:val="0"/>
                <w:bCs/>
                <w:color w:val="000000"/>
                <w:sz w:val="20"/>
                <w:szCs w:val="20"/>
              </w:rPr>
              <w:t>Št. kreditne pogodbe</w:t>
            </w:r>
          </w:p>
        </w:tc>
        <w:tc>
          <w:tcPr>
            <w:tcW w:w="6412"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1AC412AB" w14:textId="3831FCE9" w:rsidR="001F1364" w:rsidRPr="00AD0DD2" w:rsidRDefault="001F1364" w:rsidP="001F1364">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7"/>
                <w:szCs w:val="17"/>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r w:rsidR="001F1364" w:rsidRPr="00276AB0" w14:paraId="55908858" w14:textId="77777777" w:rsidTr="00F17A0E">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23B15828" w14:textId="14D596F1" w:rsidR="001F1364" w:rsidRPr="001F1364" w:rsidRDefault="001F1364" w:rsidP="001F1364">
            <w:pPr>
              <w:spacing w:before="40" w:after="40" w:line="264" w:lineRule="auto"/>
              <w:rPr>
                <w:rFonts w:eastAsia="Times New Roman" w:cs="Times New Roman"/>
                <w:b w:val="0"/>
                <w:bCs/>
                <w:color w:val="auto"/>
                <w:szCs w:val="18"/>
              </w:rPr>
            </w:pPr>
            <w:r w:rsidRPr="001F1364">
              <w:rPr>
                <w:rFonts w:cs="Arial"/>
                <w:b w:val="0"/>
                <w:bCs/>
                <w:color w:val="000000"/>
                <w:sz w:val="20"/>
                <w:szCs w:val="20"/>
              </w:rPr>
              <w:t>Datum pričetka odloga (od 13.3.2020)</w:t>
            </w:r>
          </w:p>
        </w:tc>
        <w:tc>
          <w:tcPr>
            <w:tcW w:w="6412"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658FB7F1" w14:textId="0CB77576" w:rsidR="001F1364" w:rsidRPr="00AD0DD2" w:rsidRDefault="006945A5" w:rsidP="001F1364">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7"/>
                <w:szCs w:val="17"/>
              </w:rPr>
            </w:pPr>
            <w:r>
              <w:rPr>
                <w:rFonts w:cs="Arial"/>
                <w:szCs w:val="20"/>
              </w:rPr>
              <w:fldChar w:fldCharType="begin">
                <w:ffData>
                  <w:name w:val=""/>
                  <w:enabled/>
                  <w:calcOnExit w:val="0"/>
                  <w:ddList>
                    <w:listEntry w:val="ustrezno izberi"/>
                    <w:listEntry w:val="december"/>
                    <w:listEntry w:val="januar"/>
                    <w:listEntry w:val="februar"/>
                    <w:listEntry w:val="marec"/>
                    <w:listEntry w:val="april"/>
                    <w:listEntry w:val="maj"/>
                    <w:listEntry w:val="junij"/>
                  </w:ddList>
                </w:ffData>
              </w:fldChar>
            </w:r>
            <w:r>
              <w:rPr>
                <w:rFonts w:cs="Arial"/>
                <w:szCs w:val="20"/>
              </w:rPr>
              <w:instrText xml:space="preserve"> FORMDROPDOWN </w:instrText>
            </w:r>
            <w:r w:rsidR="008F7AAE">
              <w:rPr>
                <w:rFonts w:cs="Arial"/>
                <w:szCs w:val="20"/>
              </w:rPr>
            </w:r>
            <w:r w:rsidR="008F7AAE">
              <w:rPr>
                <w:rFonts w:cs="Arial"/>
                <w:szCs w:val="20"/>
              </w:rPr>
              <w:fldChar w:fldCharType="separate"/>
            </w:r>
            <w:r>
              <w:rPr>
                <w:rFonts w:cs="Arial"/>
                <w:szCs w:val="20"/>
              </w:rPr>
              <w:fldChar w:fldCharType="end"/>
            </w:r>
          </w:p>
        </w:tc>
      </w:tr>
      <w:tr w:rsidR="00B12D43" w:rsidRPr="00276AB0" w14:paraId="094C33CC" w14:textId="77777777" w:rsidTr="00F17A0E">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bottom w:val="single" w:sz="8" w:space="0" w:color="FFFFFF" w:themeColor="background1"/>
              <w:right w:val="single" w:sz="8" w:space="0" w:color="FFFFFF" w:themeColor="background1"/>
            </w:tcBorders>
            <w:vAlign w:val="bottom"/>
          </w:tcPr>
          <w:p w14:paraId="6ACC5102" w14:textId="0368F317" w:rsidR="00B12D43" w:rsidRPr="001F1364" w:rsidRDefault="00B12D43" w:rsidP="001F1364">
            <w:pPr>
              <w:spacing w:before="40" w:after="40" w:line="264" w:lineRule="auto"/>
              <w:rPr>
                <w:rFonts w:cs="Arial"/>
                <w:b w:val="0"/>
                <w:bCs/>
                <w:color w:val="000000"/>
                <w:sz w:val="20"/>
                <w:szCs w:val="20"/>
              </w:rPr>
            </w:pPr>
            <w:r w:rsidRPr="001F1364">
              <w:rPr>
                <w:rFonts w:cs="Arial"/>
                <w:b w:val="0"/>
                <w:bCs/>
                <w:color w:val="000000"/>
                <w:sz w:val="20"/>
                <w:szCs w:val="20"/>
              </w:rPr>
              <w:t xml:space="preserve">Obdobje odloga v mesecih </w:t>
            </w:r>
            <w:r w:rsidRPr="001F1364">
              <w:rPr>
                <w:rFonts w:cs="Arial"/>
                <w:b w:val="0"/>
                <w:bCs/>
                <w:color w:val="000000"/>
                <w:sz w:val="20"/>
                <w:szCs w:val="20"/>
              </w:rPr>
              <w:br/>
              <w:t>(največ 12 mesecev)</w:t>
            </w:r>
          </w:p>
        </w:tc>
        <w:tc>
          <w:tcPr>
            <w:tcW w:w="6412"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3B4CB86E" w14:textId="650A61BB" w:rsidR="00B12D43" w:rsidRDefault="00ED6855" w:rsidP="001F1364">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fldChar w:fldCharType="begin">
                <w:ffData>
                  <w:name w:val=""/>
                  <w:enabled/>
                  <w:calcOnExit w:val="0"/>
                  <w:ddList>
                    <w:result w:val="12"/>
                    <w:listEntry w:val="ustrezno izberi"/>
                    <w:listEntry w:val="1 mesec"/>
                    <w:listEntry w:val="2 meseca"/>
                    <w:listEntry w:val="3 mesece"/>
                    <w:listEntry w:val="4 mesece"/>
                    <w:listEntry w:val="5 mesecev"/>
                    <w:listEntry w:val="6 mesecev"/>
                    <w:listEntry w:val="7 mesecev"/>
                    <w:listEntry w:val="8 mesecev"/>
                    <w:listEntry w:val="9 mesecev"/>
                    <w:listEntry w:val="10 mesecev"/>
                    <w:listEntry w:val="11 mesecev"/>
                    <w:listEntry w:val="12 mesecev"/>
                  </w:ddList>
                </w:ffData>
              </w:fldChar>
            </w:r>
            <w:r>
              <w:rPr>
                <w:rFonts w:cs="Arial"/>
                <w:szCs w:val="20"/>
              </w:rPr>
              <w:instrText xml:space="preserve"> FORMDROPDOWN </w:instrText>
            </w:r>
            <w:r w:rsidR="008F7AAE">
              <w:rPr>
                <w:rFonts w:cs="Arial"/>
                <w:szCs w:val="20"/>
              </w:rPr>
            </w:r>
            <w:r w:rsidR="008F7AAE">
              <w:rPr>
                <w:rFonts w:cs="Arial"/>
                <w:szCs w:val="20"/>
              </w:rPr>
              <w:fldChar w:fldCharType="separate"/>
            </w:r>
            <w:r>
              <w:rPr>
                <w:rFonts w:cs="Arial"/>
                <w:szCs w:val="20"/>
              </w:rPr>
              <w:fldChar w:fldCharType="end"/>
            </w:r>
          </w:p>
        </w:tc>
      </w:tr>
      <w:tr w:rsidR="00B12D43" w:rsidRPr="00FA0E70" w14:paraId="5E333AD7" w14:textId="77777777" w:rsidTr="001F1364">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FFFFFF" w:themeColor="background1"/>
              <w:right w:val="single" w:sz="8" w:space="0" w:color="FFFFFF" w:themeColor="background1"/>
            </w:tcBorders>
          </w:tcPr>
          <w:p w14:paraId="6A6028A3" w14:textId="5F814792" w:rsidR="00AA1C5D" w:rsidRPr="00AA1C5D" w:rsidRDefault="00B12D43" w:rsidP="00B12D43">
            <w:pPr>
              <w:spacing w:before="40" w:after="40" w:line="264" w:lineRule="auto"/>
              <w:rPr>
                <w:rFonts w:eastAsia="Times New Roman" w:cs="Times New Roman"/>
                <w:bCs/>
                <w:i/>
                <w:iCs/>
                <w:color w:val="auto"/>
                <w:szCs w:val="20"/>
              </w:rPr>
            </w:pPr>
            <w:r w:rsidRPr="00B12D43">
              <w:rPr>
                <w:rFonts w:eastAsia="Times New Roman" w:cs="Times New Roman"/>
                <w:b w:val="0"/>
                <w:bCs/>
                <w:color w:val="auto"/>
                <w:sz w:val="20"/>
                <w:szCs w:val="20"/>
              </w:rPr>
              <w:t xml:space="preserve">Predlog drugačnega dogovora </w:t>
            </w:r>
            <w:r w:rsidRPr="00AA1C5D">
              <w:rPr>
                <w:rFonts w:eastAsia="Times New Roman" w:cs="Times New Roman"/>
                <w:b w:val="0"/>
                <w:bCs/>
                <w:i/>
                <w:iCs/>
                <w:color w:val="auto"/>
                <w:sz w:val="20"/>
                <w:szCs w:val="20"/>
              </w:rPr>
              <w:t>(neobvezno polje)</w:t>
            </w:r>
          </w:p>
        </w:tc>
        <w:tc>
          <w:tcPr>
            <w:tcW w:w="6412" w:type="dxa"/>
            <w:tcBorders>
              <w:top w:val="single" w:sz="8" w:space="0" w:color="CCD1CD"/>
              <w:left w:val="single" w:sz="8" w:space="0" w:color="FFFFFF" w:themeColor="background1"/>
              <w:bottom w:val="single" w:sz="12" w:space="0" w:color="195728"/>
              <w:right w:val="single" w:sz="8" w:space="0" w:color="FFFFFF" w:themeColor="background1"/>
            </w:tcBorders>
            <w:shd w:val="clear" w:color="auto" w:fill="auto"/>
          </w:tcPr>
          <w:p w14:paraId="0603E34A" w14:textId="0F6C61AA" w:rsidR="00B12D43" w:rsidRPr="0095368E"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sz w:val="17"/>
                <w:szCs w:val="17"/>
              </w:rPr>
            </w:pPr>
            <w:r w:rsidRPr="00AD0DD2">
              <w:rPr>
                <w:rFonts w:eastAsia="Calibri" w:cs="Arial"/>
                <w:sz w:val="17"/>
                <w:szCs w:val="17"/>
              </w:rPr>
              <w:fldChar w:fldCharType="begin">
                <w:ffData>
                  <w:name w:val="Besedilo1"/>
                  <w:enabled/>
                  <w:calcOnExit w:val="0"/>
                  <w:textInput/>
                </w:ffData>
              </w:fldChar>
            </w:r>
            <w:r w:rsidRPr="00AD0DD2">
              <w:rPr>
                <w:rFonts w:eastAsia="Calibri" w:cs="Arial"/>
                <w:color w:val="auto"/>
                <w:sz w:val="17"/>
                <w:szCs w:val="17"/>
              </w:rPr>
              <w:instrText xml:space="preserve"> FORMTEXT </w:instrText>
            </w:r>
            <w:r w:rsidRPr="00AD0DD2">
              <w:rPr>
                <w:rFonts w:eastAsia="Calibri" w:cs="Arial"/>
                <w:sz w:val="17"/>
                <w:szCs w:val="17"/>
              </w:rPr>
            </w:r>
            <w:r w:rsidRPr="00AD0DD2">
              <w:rPr>
                <w:rFonts w:eastAsia="Calibri" w:cs="Arial"/>
                <w:sz w:val="17"/>
                <w:szCs w:val="17"/>
              </w:rPr>
              <w:fldChar w:fldCharType="separate"/>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color w:val="auto"/>
                <w:sz w:val="17"/>
                <w:szCs w:val="17"/>
              </w:rPr>
              <w:t> </w:t>
            </w:r>
            <w:r w:rsidRPr="00AD0DD2">
              <w:rPr>
                <w:rFonts w:eastAsia="Calibri" w:cs="Arial"/>
                <w:sz w:val="17"/>
                <w:szCs w:val="17"/>
              </w:rPr>
              <w:fldChar w:fldCharType="end"/>
            </w:r>
          </w:p>
        </w:tc>
      </w:tr>
    </w:tbl>
    <w:p w14:paraId="2998928B" w14:textId="56655F4A" w:rsidR="009E12FA" w:rsidRDefault="009E12FA" w:rsidP="007025A4">
      <w:pPr>
        <w:spacing w:after="0" w:line="240" w:lineRule="auto"/>
        <w:jc w:val="both"/>
        <w:rPr>
          <w:rFonts w:ascii="Arial" w:eastAsia="Times New Roman" w:hAnsi="Arial" w:cs="Arial"/>
          <w:sz w:val="16"/>
          <w:szCs w:val="16"/>
          <w:lang w:eastAsia="sl-SI"/>
        </w:rPr>
      </w:pPr>
    </w:p>
    <w:p w14:paraId="0A056B8F" w14:textId="77777777" w:rsidR="00AA1C5D" w:rsidRDefault="00AA1C5D" w:rsidP="007025A4">
      <w:pPr>
        <w:spacing w:after="0" w:line="240" w:lineRule="auto"/>
        <w:jc w:val="both"/>
        <w:rPr>
          <w:rFonts w:ascii="Arial" w:eastAsia="Times New Roman" w:hAnsi="Arial" w:cs="Arial"/>
          <w:sz w:val="16"/>
          <w:szCs w:val="16"/>
          <w:lang w:eastAsia="sl-SI"/>
        </w:rPr>
      </w:pPr>
    </w:p>
    <w:tbl>
      <w:tblPr>
        <w:tblStyle w:val="TabelaZelena"/>
        <w:tblW w:w="10173" w:type="dxa"/>
        <w:tblLook w:val="04A0" w:firstRow="1" w:lastRow="0" w:firstColumn="1" w:lastColumn="0" w:noHBand="0" w:noVBand="1"/>
      </w:tblPr>
      <w:tblGrid>
        <w:gridCol w:w="10173"/>
      </w:tblGrid>
      <w:tr w:rsidR="00AA1C5D" w:rsidRPr="00402DDD" w14:paraId="012DE944" w14:textId="77777777" w:rsidTr="00606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top w:val="single" w:sz="12" w:space="0" w:color="195728"/>
              <w:right w:val="single" w:sz="8" w:space="0" w:color="FFFFFF" w:themeColor="background1"/>
            </w:tcBorders>
            <w:shd w:val="clear" w:color="auto" w:fill="195728"/>
          </w:tcPr>
          <w:p w14:paraId="28CAA523" w14:textId="77777777" w:rsidR="00AA1C5D" w:rsidRPr="00CD4DD5" w:rsidRDefault="00AA1C5D" w:rsidP="006061C2">
            <w:pPr>
              <w:spacing w:before="80" w:after="80" w:line="264" w:lineRule="auto"/>
              <w:rPr>
                <w:rFonts w:eastAsia="Times New Roman" w:cs="Times New Roman"/>
                <w:bCs/>
                <w:color w:val="FFFFFF" w:themeColor="background1"/>
                <w:sz w:val="20"/>
                <w:szCs w:val="20"/>
              </w:rPr>
            </w:pPr>
            <w:r w:rsidRPr="00B12D43">
              <w:rPr>
                <w:rFonts w:eastAsia="Times New Roman" w:cs="Times New Roman"/>
                <w:bCs/>
                <w:color w:val="FFFFFF" w:themeColor="background1"/>
                <w:sz w:val="20"/>
                <w:szCs w:val="20"/>
              </w:rPr>
              <w:t>POGOJI ZAČASNEGA OKVIRA EVROPSKE KOMISIJE ZA UKREPE POMOČI GOSPODARSTVU ZARADI KORONAVIRUSNE BOLEZNI 19 (COVID-19)</w:t>
            </w:r>
          </w:p>
        </w:tc>
      </w:tr>
      <w:tr w:rsidR="00AA1C5D" w:rsidRPr="00276AB0" w14:paraId="6D149758" w14:textId="77777777" w:rsidTr="006061C2">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FFFFFF" w:themeColor="background1"/>
              <w:bottom w:val="single" w:sz="12" w:space="0" w:color="006600"/>
              <w:right w:val="single" w:sz="8" w:space="0" w:color="FFFFFF" w:themeColor="background1"/>
            </w:tcBorders>
          </w:tcPr>
          <w:p w14:paraId="595A75FF" w14:textId="7E59DFDB" w:rsidR="00AA1C5D" w:rsidRPr="006945A5" w:rsidRDefault="00AA1C5D" w:rsidP="006061C2">
            <w:pPr>
              <w:spacing w:before="40" w:after="40" w:line="264" w:lineRule="auto"/>
              <w:rPr>
                <w:rFonts w:eastAsia="Times New Roman" w:cs="Times New Roman"/>
                <w:bCs/>
                <w:color w:val="auto"/>
                <w:sz w:val="20"/>
                <w:szCs w:val="20"/>
              </w:rPr>
            </w:pPr>
            <w:r w:rsidRPr="00AA1C5D">
              <w:rPr>
                <w:rFonts w:eastAsia="Times New Roman" w:cs="Times New Roman"/>
                <w:b w:val="0"/>
                <w:bCs/>
                <w:color w:val="auto"/>
                <w:sz w:val="20"/>
                <w:szCs w:val="20"/>
              </w:rPr>
              <w:t>Za pridobitev odloga mora upravičenec izpolnjevati naslednje pogoje:</w:t>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p>
          <w:p w14:paraId="7E6D9C7D" w14:textId="77777777" w:rsidR="00AA1C5D" w:rsidRPr="00AA1C5D" w:rsidRDefault="00AA1C5D" w:rsidP="006061C2">
            <w:pPr>
              <w:spacing w:before="40" w:after="40" w:line="264" w:lineRule="auto"/>
              <w:rPr>
                <w:rFonts w:eastAsia="Times New Roman" w:cs="Times New Roman"/>
                <w:b w:val="0"/>
                <w:bCs/>
                <w:color w:val="auto"/>
                <w:sz w:val="20"/>
                <w:szCs w:val="20"/>
              </w:rPr>
            </w:pPr>
            <w:r w:rsidRPr="00AA1C5D">
              <w:rPr>
                <w:rFonts w:eastAsia="Times New Roman" w:cs="Times New Roman"/>
                <w:b w:val="0"/>
                <w:bCs/>
                <w:color w:val="auto"/>
                <w:sz w:val="20"/>
                <w:szCs w:val="20"/>
              </w:rPr>
              <w:t>1. Skupni bruto znesek vseh pomoči začasnega okvira ne sme presegati 800.000 eurov na upravičenca na področju gospodarske dejavnosti in dopolnilnih dejavnosti oz. 100.000 eurov na upravičenca na področju primarne kmetijske dejavnosti.</w:t>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p>
          <w:p w14:paraId="4E195F72" w14:textId="77777777" w:rsidR="00AA1C5D" w:rsidRPr="00AA1C5D" w:rsidRDefault="00AA1C5D" w:rsidP="00AA1C5D">
            <w:pPr>
              <w:spacing w:before="40" w:after="40"/>
              <w:rPr>
                <w:rFonts w:eastAsia="Times New Roman" w:cs="Times New Roman"/>
                <w:b w:val="0"/>
                <w:bCs/>
                <w:color w:val="auto"/>
                <w:sz w:val="20"/>
                <w:szCs w:val="20"/>
              </w:rPr>
            </w:pPr>
            <w:r w:rsidRPr="00AA1C5D">
              <w:rPr>
                <w:rFonts w:eastAsia="Times New Roman" w:cs="Times New Roman"/>
                <w:b w:val="0"/>
                <w:bCs/>
                <w:color w:val="auto"/>
                <w:sz w:val="20"/>
                <w:szCs w:val="20"/>
              </w:rPr>
              <w:t xml:space="preserve">2. Do pomoči je upravičen subjekt, ki na dan 31.12.2019 ne šteje za podjetje v težavah, kot je opredeljeno v uredbi o skupinskih izjemah </w:t>
            </w:r>
            <w:r w:rsidRPr="00AA1C5D">
              <w:rPr>
                <w:rFonts w:eastAsia="Times New Roman" w:cs="Times New Roman"/>
                <w:b w:val="0"/>
                <w:bCs/>
                <w:color w:val="auto"/>
                <w:sz w:val="20"/>
                <w:szCs w:val="20"/>
                <w:vertAlign w:val="superscript"/>
              </w:rPr>
              <w:t>1</w:t>
            </w:r>
            <w:r w:rsidRPr="00AA1C5D">
              <w:rPr>
                <w:rFonts w:eastAsia="Times New Roman" w:cs="Times New Roman"/>
                <w:b w:val="0"/>
                <w:bCs/>
                <w:color w:val="auto"/>
                <w:sz w:val="20"/>
                <w:szCs w:val="20"/>
              </w:rPr>
              <w:t>, ampak se je s težavami soočil ali vanje zašel po 12.3.2020 zaradi izbruha koronavirusne bolezni 19 (COVID-19).</w:t>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p>
          <w:p w14:paraId="3E6F71F4" w14:textId="2CBE9E07" w:rsidR="00AA1C5D" w:rsidRPr="00AA1C5D" w:rsidRDefault="00AA1C5D" w:rsidP="006061C2">
            <w:pPr>
              <w:spacing w:before="40" w:after="40" w:line="264" w:lineRule="auto"/>
              <w:rPr>
                <w:rFonts w:eastAsia="Times New Roman" w:cs="Times New Roman"/>
                <w:b w:val="0"/>
                <w:bCs/>
                <w:color w:val="auto"/>
                <w:sz w:val="20"/>
                <w:szCs w:val="20"/>
              </w:rPr>
            </w:pPr>
            <w:r w:rsidRPr="00AA1C5D">
              <w:rPr>
                <w:rFonts w:eastAsia="Times New Roman" w:cs="Times New Roman"/>
                <w:b w:val="0"/>
                <w:bCs/>
                <w:color w:val="auto"/>
                <w:sz w:val="20"/>
                <w:szCs w:val="20"/>
              </w:rPr>
              <w:t>3. Pomoč podjetjem, ki se ukvarjajo s primarno proizvodnjo kmetijskih proizvodov ali z dopolnilno dejavnostjo, ne sme biti določena na podlagi cene ali količine proizvodov na trgu</w:t>
            </w:r>
            <w:r w:rsidR="00014116">
              <w:rPr>
                <w:rFonts w:eastAsia="Times New Roman" w:cs="Times New Roman"/>
                <w:b w:val="0"/>
                <w:bCs/>
                <w:color w:val="auto"/>
                <w:sz w:val="20"/>
                <w:szCs w:val="20"/>
              </w:rPr>
              <w:t>.</w:t>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r w:rsidRPr="00AA1C5D">
              <w:rPr>
                <w:rFonts w:eastAsia="Times New Roman" w:cs="Times New Roman"/>
                <w:b w:val="0"/>
                <w:bCs/>
                <w:color w:val="auto"/>
                <w:sz w:val="20"/>
                <w:szCs w:val="20"/>
              </w:rPr>
              <w:tab/>
            </w:r>
          </w:p>
          <w:p w14:paraId="547379CD" w14:textId="77777777" w:rsidR="00AA1C5D" w:rsidRPr="005041D9" w:rsidRDefault="00AA1C5D" w:rsidP="006061C2">
            <w:pPr>
              <w:spacing w:before="40" w:after="40" w:line="264" w:lineRule="auto"/>
              <w:rPr>
                <w:rFonts w:eastAsia="Times New Roman" w:cs="Times New Roman"/>
                <w:b w:val="0"/>
                <w:bCs/>
                <w:color w:val="auto"/>
                <w:szCs w:val="18"/>
              </w:rPr>
            </w:pPr>
            <w:r w:rsidRPr="00AA1C5D">
              <w:rPr>
                <w:rFonts w:eastAsia="Times New Roman" w:cs="Times New Roman"/>
                <w:b w:val="0"/>
                <w:bCs/>
                <w:color w:val="auto"/>
                <w:sz w:val="20"/>
                <w:szCs w:val="20"/>
              </w:rPr>
              <w:t>4. Kadar je subjekt dejaven v več gospodarskih dejavnostih, za katere veljajo različni najvišji zneski pomoči točke začasnega okvira, subjekt na ustrezen način, na primer z ločevanjem računov, zagotovi, da se za vsako od dejavnosti spoštuje ustrezna zgornja meja in da najvišji možni skupni znesek ni presežen.</w:t>
            </w:r>
            <w:r w:rsidRPr="00B12D43">
              <w:rPr>
                <w:rFonts w:eastAsia="Times New Roman" w:cs="Times New Roman"/>
                <w:b w:val="0"/>
                <w:bCs/>
                <w:color w:val="auto"/>
                <w:szCs w:val="18"/>
              </w:rPr>
              <w:tab/>
            </w:r>
            <w:r w:rsidRPr="00B12D43">
              <w:rPr>
                <w:rFonts w:eastAsia="Times New Roman" w:cs="Times New Roman"/>
                <w:b w:val="0"/>
                <w:bCs/>
                <w:color w:val="auto"/>
                <w:szCs w:val="18"/>
              </w:rPr>
              <w:tab/>
            </w:r>
            <w:r w:rsidRPr="00B12D43">
              <w:rPr>
                <w:rFonts w:eastAsia="Times New Roman" w:cs="Times New Roman"/>
                <w:b w:val="0"/>
                <w:bCs/>
                <w:color w:val="auto"/>
                <w:szCs w:val="18"/>
              </w:rPr>
              <w:tab/>
            </w:r>
            <w:r w:rsidRPr="00B12D43">
              <w:rPr>
                <w:rFonts w:eastAsia="Times New Roman" w:cs="Times New Roman"/>
                <w:b w:val="0"/>
                <w:bCs/>
                <w:color w:val="auto"/>
                <w:szCs w:val="18"/>
              </w:rPr>
              <w:tab/>
            </w:r>
            <w:r w:rsidRPr="00B12D43">
              <w:rPr>
                <w:rFonts w:eastAsia="Times New Roman" w:cs="Times New Roman"/>
                <w:b w:val="0"/>
                <w:bCs/>
                <w:color w:val="auto"/>
                <w:szCs w:val="18"/>
              </w:rPr>
              <w:tab/>
            </w:r>
            <w:r w:rsidRPr="00B12D43">
              <w:rPr>
                <w:rFonts w:eastAsia="Times New Roman" w:cs="Times New Roman"/>
                <w:b w:val="0"/>
                <w:bCs/>
                <w:color w:val="auto"/>
                <w:szCs w:val="18"/>
              </w:rPr>
              <w:tab/>
            </w:r>
            <w:r>
              <w:rPr>
                <w:rFonts w:eastAsia="Times New Roman" w:cs="Times New Roman"/>
                <w:b w:val="0"/>
                <w:bCs/>
                <w:color w:val="auto"/>
                <w:szCs w:val="18"/>
              </w:rPr>
              <w:t xml:space="preserve"> </w:t>
            </w:r>
          </w:p>
        </w:tc>
      </w:tr>
    </w:tbl>
    <w:p w14:paraId="49FEFE0F" w14:textId="70ADE01C" w:rsidR="00AA1C5D" w:rsidRDefault="00AA1C5D" w:rsidP="00AA1C5D">
      <w:pPr>
        <w:spacing w:after="0" w:line="240" w:lineRule="auto"/>
        <w:jc w:val="both"/>
        <w:rPr>
          <w:rFonts w:ascii="Arial" w:eastAsia="Times New Roman" w:hAnsi="Arial" w:cs="Arial"/>
          <w:sz w:val="16"/>
          <w:szCs w:val="16"/>
          <w:lang w:eastAsia="sl-SI"/>
        </w:rPr>
      </w:pPr>
    </w:p>
    <w:p w14:paraId="597B8483" w14:textId="7297769F" w:rsidR="00AA1C5D" w:rsidRDefault="00AA1C5D" w:rsidP="00AA1C5D">
      <w:pPr>
        <w:spacing w:after="0" w:line="240" w:lineRule="auto"/>
        <w:jc w:val="both"/>
        <w:rPr>
          <w:rFonts w:ascii="Arial" w:eastAsia="Times New Roman" w:hAnsi="Arial" w:cs="Arial"/>
          <w:sz w:val="16"/>
          <w:szCs w:val="16"/>
          <w:lang w:eastAsia="sl-SI"/>
        </w:rPr>
      </w:pPr>
    </w:p>
    <w:p w14:paraId="37AE9438" w14:textId="3F78F5E5" w:rsidR="00AA1C5D" w:rsidRDefault="00AA1C5D" w:rsidP="00AA1C5D">
      <w:pPr>
        <w:spacing w:after="0" w:line="240" w:lineRule="auto"/>
        <w:jc w:val="both"/>
        <w:rPr>
          <w:rFonts w:ascii="Arial" w:eastAsia="Times New Roman" w:hAnsi="Arial" w:cs="Arial"/>
          <w:sz w:val="16"/>
          <w:szCs w:val="16"/>
          <w:lang w:eastAsia="sl-SI"/>
        </w:rPr>
      </w:pPr>
    </w:p>
    <w:p w14:paraId="1E7E2BF5" w14:textId="77777777" w:rsidR="00AA1C5D" w:rsidRDefault="00AA1C5D" w:rsidP="00AA1C5D">
      <w:pPr>
        <w:spacing w:after="0" w:line="240" w:lineRule="auto"/>
        <w:jc w:val="both"/>
        <w:rPr>
          <w:rFonts w:ascii="Arial" w:eastAsia="Times New Roman" w:hAnsi="Arial" w:cs="Arial"/>
          <w:sz w:val="16"/>
          <w:szCs w:val="16"/>
          <w:lang w:eastAsia="sl-SI"/>
        </w:rPr>
      </w:pPr>
    </w:p>
    <w:p w14:paraId="162F1F26" w14:textId="77777777" w:rsidR="00AA1C5D" w:rsidRDefault="00AA1C5D" w:rsidP="007025A4">
      <w:pPr>
        <w:spacing w:after="0" w:line="240" w:lineRule="auto"/>
        <w:jc w:val="both"/>
        <w:rPr>
          <w:rFonts w:ascii="Arial" w:eastAsia="Times New Roman" w:hAnsi="Arial" w:cs="Arial"/>
          <w:sz w:val="16"/>
          <w:szCs w:val="16"/>
          <w:lang w:eastAsia="sl-SI"/>
        </w:rPr>
      </w:pPr>
    </w:p>
    <w:tbl>
      <w:tblPr>
        <w:tblStyle w:val="TabelaZelena"/>
        <w:tblW w:w="10206" w:type="dxa"/>
        <w:tblLook w:val="04A0" w:firstRow="1" w:lastRow="0" w:firstColumn="1" w:lastColumn="0" w:noHBand="0" w:noVBand="1"/>
      </w:tblPr>
      <w:tblGrid>
        <w:gridCol w:w="3794"/>
        <w:gridCol w:w="3206"/>
        <w:gridCol w:w="3206"/>
      </w:tblGrid>
      <w:tr w:rsidR="00AA1C5D" w:rsidRPr="00402DDD" w14:paraId="3A6B5E51" w14:textId="77777777" w:rsidTr="00904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tcBorders>
              <w:top w:val="single" w:sz="12" w:space="0" w:color="195728"/>
            </w:tcBorders>
            <w:shd w:val="clear" w:color="auto" w:fill="195728"/>
          </w:tcPr>
          <w:p w14:paraId="6B51C123" w14:textId="79233569" w:rsidR="00AA1C5D" w:rsidRPr="00402DDD" w:rsidRDefault="00AA1C5D" w:rsidP="006061C2">
            <w:pPr>
              <w:spacing w:before="80" w:after="80" w:line="264" w:lineRule="auto"/>
              <w:jc w:val="center"/>
              <w:rPr>
                <w:rFonts w:eastAsia="Times New Roman" w:cs="Times New Roman"/>
                <w:bCs/>
                <w:sz w:val="20"/>
                <w:szCs w:val="20"/>
              </w:rPr>
            </w:pPr>
            <w:r>
              <w:rPr>
                <w:rFonts w:eastAsia="Times New Roman" w:cs="Times New Roman"/>
                <w:bCs/>
                <w:color w:val="FFFFFF" w:themeColor="background1"/>
                <w:sz w:val="20"/>
                <w:szCs w:val="20"/>
              </w:rPr>
              <w:lastRenderedPageBreak/>
              <w:t>ENOTNO PODJETJE</w:t>
            </w:r>
          </w:p>
        </w:tc>
      </w:tr>
      <w:tr w:rsidR="008B0E1A" w:rsidRPr="00276AB0" w14:paraId="78970F91" w14:textId="77777777" w:rsidTr="00F91B2F">
        <w:tc>
          <w:tcPr>
            <w:cnfStyle w:val="001000000000" w:firstRow="0" w:lastRow="0" w:firstColumn="1" w:lastColumn="0" w:oddVBand="0" w:evenVBand="0" w:oddHBand="0" w:evenHBand="0" w:firstRowFirstColumn="0" w:firstRowLastColumn="0" w:lastRowFirstColumn="0" w:lastRowLastColumn="0"/>
            <w:tcW w:w="10206" w:type="dxa"/>
            <w:gridSpan w:val="3"/>
            <w:tcBorders>
              <w:top w:val="single" w:sz="8" w:space="0" w:color="FFFFFF" w:themeColor="background1"/>
              <w:bottom w:val="single" w:sz="12" w:space="0" w:color="006600"/>
              <w:right w:val="single" w:sz="8" w:space="0" w:color="FFFFFF" w:themeColor="background1"/>
            </w:tcBorders>
            <w:vAlign w:val="bottom"/>
          </w:tcPr>
          <w:p w14:paraId="0ADCA125" w14:textId="5942A65C" w:rsidR="008B0E1A" w:rsidRPr="00AA1C5D" w:rsidRDefault="008B0E1A" w:rsidP="006061C2">
            <w:pPr>
              <w:spacing w:before="40" w:after="40" w:line="264" w:lineRule="auto"/>
              <w:rPr>
                <w:rFonts w:cs="Arial"/>
                <w:bCs/>
                <w:color w:val="000000"/>
                <w:sz w:val="20"/>
                <w:szCs w:val="20"/>
              </w:rPr>
            </w:pPr>
            <w:r w:rsidRPr="00AA1C5D">
              <w:rPr>
                <w:rFonts w:cs="Arial"/>
                <w:b w:val="0"/>
                <w:bCs/>
                <w:color w:val="000000"/>
                <w:sz w:val="20"/>
                <w:szCs w:val="20"/>
              </w:rPr>
              <w:t>ENOTNO PODJETJE skladno z Uredbo Komisije (EU) št. 1407/2013 pomeni vsa podjetja, ki so med seboj najmanj v enem od naslednjih razmerij:</w:t>
            </w:r>
          </w:p>
          <w:p w14:paraId="300A8D4F" w14:textId="77777777" w:rsidR="008B0E1A" w:rsidRPr="00AA1C5D" w:rsidRDefault="008B0E1A" w:rsidP="006061C2">
            <w:pPr>
              <w:spacing w:before="40" w:after="40" w:line="264" w:lineRule="auto"/>
              <w:rPr>
                <w:rFonts w:cs="Arial"/>
                <w:bCs/>
                <w:color w:val="000000"/>
                <w:sz w:val="20"/>
                <w:szCs w:val="20"/>
              </w:rPr>
            </w:pPr>
            <w:r w:rsidRPr="00AA1C5D">
              <w:rPr>
                <w:rFonts w:cs="Arial"/>
                <w:b w:val="0"/>
                <w:bCs/>
                <w:color w:val="000000"/>
                <w:sz w:val="20"/>
                <w:szCs w:val="20"/>
              </w:rPr>
              <w:t>(a)podjetje ima večino glasovalnih pravic delničarjev ali družbenikov drugega podjetja;</w:t>
            </w:r>
          </w:p>
          <w:p w14:paraId="53058005" w14:textId="77777777" w:rsidR="008B0E1A" w:rsidRPr="00AA1C5D" w:rsidRDefault="008B0E1A" w:rsidP="006061C2">
            <w:pPr>
              <w:spacing w:before="40" w:after="40" w:line="264" w:lineRule="auto"/>
              <w:rPr>
                <w:rFonts w:cs="Arial"/>
                <w:bCs/>
                <w:color w:val="000000"/>
                <w:sz w:val="20"/>
                <w:szCs w:val="20"/>
              </w:rPr>
            </w:pPr>
            <w:r w:rsidRPr="00AA1C5D">
              <w:rPr>
                <w:rFonts w:cs="Arial"/>
                <w:b w:val="0"/>
                <w:bCs/>
                <w:color w:val="000000"/>
                <w:sz w:val="20"/>
                <w:szCs w:val="20"/>
              </w:rPr>
              <w:t>(b)podjetje  ima  pravico  imenovati  ali  odpoklicati  večino  članov  upravnega,  poslovodnega  ali nadzornega organa drugega podjetja;</w:t>
            </w:r>
          </w:p>
          <w:p w14:paraId="32B232CD" w14:textId="77777777" w:rsidR="008B0E1A" w:rsidRPr="00AA1C5D" w:rsidRDefault="008B0E1A" w:rsidP="006061C2">
            <w:pPr>
              <w:spacing w:before="40" w:after="40" w:line="264" w:lineRule="auto"/>
              <w:rPr>
                <w:rFonts w:cs="Arial"/>
                <w:bCs/>
                <w:color w:val="000000"/>
                <w:sz w:val="20"/>
                <w:szCs w:val="20"/>
              </w:rPr>
            </w:pPr>
            <w:r w:rsidRPr="00AA1C5D">
              <w:rPr>
                <w:rFonts w:cs="Arial"/>
                <w:b w:val="0"/>
                <w:bCs/>
                <w:color w:val="000000"/>
                <w:sz w:val="20"/>
                <w:szCs w:val="20"/>
              </w:rPr>
              <w:t>(c)podjetje ima pravico izvrševati prevladujoč vpliv na drugo podjetje na podlagi pogodbe, sklenjene z navedenim podjetjem, ali določbe v njegovi družbeni pogodbi ali statutu;</w:t>
            </w:r>
          </w:p>
          <w:p w14:paraId="18082D4E" w14:textId="77777777" w:rsidR="008B0E1A" w:rsidRPr="00AA1C5D" w:rsidRDefault="008B0E1A" w:rsidP="006061C2">
            <w:pPr>
              <w:spacing w:before="40" w:after="40" w:line="264" w:lineRule="auto"/>
              <w:rPr>
                <w:rFonts w:cs="Arial"/>
                <w:bCs/>
                <w:color w:val="000000"/>
                <w:sz w:val="20"/>
                <w:szCs w:val="20"/>
              </w:rPr>
            </w:pPr>
            <w:r w:rsidRPr="00AA1C5D">
              <w:rPr>
                <w:rFonts w:cs="Arial"/>
                <w:b w:val="0"/>
                <w:bCs/>
                <w:color w:val="000000"/>
                <w:sz w:val="20"/>
                <w:szCs w:val="20"/>
              </w:rPr>
              <w:t>(d)podjetje, ki je delničar ali družbenik drugega podjetja, na podlagi dogovora z drugimi delničarji ali družbeniki  navedenega  podjetja  sámo  nadzoruje  večino  glasovalnih  pravic  delničarjev  ali družbenikov navedenega podjetja.</w:t>
            </w:r>
          </w:p>
          <w:p w14:paraId="28EAC6B2" w14:textId="217AC810" w:rsidR="008B0E1A" w:rsidRPr="00AA1C5D" w:rsidRDefault="008B0E1A" w:rsidP="006061C2">
            <w:pPr>
              <w:spacing w:before="40" w:after="40" w:line="264" w:lineRule="auto"/>
              <w:rPr>
                <w:rFonts w:eastAsia="Times New Roman" w:cs="Arial"/>
                <w:bCs/>
                <w:color w:val="auto"/>
                <w:sz w:val="20"/>
                <w:szCs w:val="20"/>
              </w:rPr>
            </w:pPr>
            <w:r w:rsidRPr="00AA1C5D">
              <w:rPr>
                <w:rFonts w:cs="Arial"/>
                <w:b w:val="0"/>
                <w:bCs/>
                <w:color w:val="000000"/>
                <w:sz w:val="20"/>
                <w:szCs w:val="20"/>
              </w:rPr>
              <w:t>Podjetja, ki so v katerem koli razmerju iz točk (a) do (d) prvega pododstavka preko enega ali več drugih podjetij, prav tako veljajo za enotno podjetje.</w:t>
            </w:r>
            <w:r w:rsidRPr="00AA1C5D">
              <w:rPr>
                <w:rFonts w:eastAsia="Times New Roman" w:cs="Arial"/>
                <w:b w:val="0"/>
                <w:bCs/>
                <w:color w:val="auto"/>
                <w:sz w:val="20"/>
                <w:szCs w:val="20"/>
              </w:rPr>
              <w:t xml:space="preserve"> </w:t>
            </w:r>
          </w:p>
          <w:p w14:paraId="6B2153C1" w14:textId="67B668A9" w:rsidR="008B0E1A" w:rsidRPr="008B0E1A" w:rsidRDefault="008B0E1A" w:rsidP="006061C2">
            <w:pPr>
              <w:spacing w:before="40" w:after="40" w:line="264" w:lineRule="auto"/>
              <w:rPr>
                <w:rFonts w:eastAsia="Times New Roman" w:cs="Arial"/>
                <w:b w:val="0"/>
                <w:bCs/>
                <w:i/>
                <w:iCs/>
                <w:color w:val="auto"/>
                <w:sz w:val="20"/>
                <w:szCs w:val="20"/>
              </w:rPr>
            </w:pPr>
            <w:r w:rsidRPr="00AA1C5D">
              <w:rPr>
                <w:rFonts w:eastAsia="Times New Roman" w:cs="Arial"/>
                <w:b w:val="0"/>
                <w:bCs/>
                <w:i/>
                <w:iCs/>
                <w:color w:val="auto"/>
                <w:sz w:val="20"/>
                <w:szCs w:val="20"/>
              </w:rPr>
              <w:t xml:space="preserve">V primeru, da izpolnjujete pogoje za enotno podjetje, v nadaljevanju </w:t>
            </w:r>
            <w:r w:rsidRPr="00AA1C5D">
              <w:rPr>
                <w:rFonts w:cs="Arial"/>
                <w:b w:val="0"/>
                <w:bCs/>
                <w:i/>
                <w:iCs/>
                <w:color w:val="000000"/>
                <w:sz w:val="20"/>
                <w:szCs w:val="20"/>
              </w:rPr>
              <w:t>izpolnite seznam</w:t>
            </w:r>
            <w:r w:rsidR="00F91B2F" w:rsidRPr="00AA1C5D">
              <w:rPr>
                <w:rFonts w:cs="Arial"/>
                <w:b w:val="0"/>
                <w:bCs/>
                <w:i/>
                <w:iCs/>
                <w:color w:val="000000"/>
                <w:sz w:val="20"/>
                <w:szCs w:val="20"/>
              </w:rPr>
              <w:t>.</w:t>
            </w:r>
            <w:r>
              <w:rPr>
                <w:rFonts w:cs="Arial"/>
                <w:b w:val="0"/>
                <w:bCs/>
                <w:i/>
                <w:iCs/>
                <w:color w:val="000000"/>
                <w:sz w:val="20"/>
                <w:szCs w:val="20"/>
              </w:rPr>
              <w:t xml:space="preserve"> </w:t>
            </w:r>
          </w:p>
        </w:tc>
      </w:tr>
      <w:tr w:rsidR="008B0E1A" w:rsidRPr="00276AB0" w14:paraId="1D30FBF2" w14:textId="77777777" w:rsidTr="00F91B2F">
        <w:tc>
          <w:tcPr>
            <w:cnfStyle w:val="001000000000" w:firstRow="0" w:lastRow="0" w:firstColumn="1" w:lastColumn="0" w:oddVBand="0" w:evenVBand="0" w:oddHBand="0" w:evenHBand="0" w:firstRowFirstColumn="0" w:firstRowLastColumn="0" w:lastRowFirstColumn="0" w:lastRowLastColumn="0"/>
            <w:tcW w:w="3794" w:type="dxa"/>
            <w:tcBorders>
              <w:top w:val="single" w:sz="12" w:space="0" w:color="006600"/>
              <w:left w:val="single" w:sz="12" w:space="0" w:color="006600"/>
              <w:bottom w:val="single" w:sz="12" w:space="0" w:color="006600"/>
              <w:right w:val="single" w:sz="12" w:space="0" w:color="006600"/>
            </w:tcBorders>
            <w:shd w:val="clear" w:color="auto" w:fill="auto"/>
            <w:vAlign w:val="bottom"/>
          </w:tcPr>
          <w:p w14:paraId="31301037" w14:textId="26143587" w:rsidR="008B0E1A" w:rsidRPr="00AA1C5D" w:rsidRDefault="008B0E1A" w:rsidP="00F91B2F">
            <w:pPr>
              <w:spacing w:before="40" w:after="40" w:line="264" w:lineRule="auto"/>
              <w:rPr>
                <w:rFonts w:cs="Arial"/>
                <w:b w:val="0"/>
                <w:bCs/>
                <w:color w:val="000000"/>
                <w:sz w:val="20"/>
                <w:szCs w:val="20"/>
              </w:rPr>
            </w:pPr>
            <w:r w:rsidRPr="00AA1C5D">
              <w:rPr>
                <w:rFonts w:eastAsia="Calibri" w:cs="Arial"/>
                <w:b w:val="0"/>
                <w:bCs/>
                <w:sz w:val="17"/>
                <w:szCs w:val="17"/>
              </w:rPr>
              <w:t>Naziv podjetja</w:t>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2198B900" w14:textId="3159B685" w:rsidR="008B0E1A" w:rsidRPr="00AA1C5D" w:rsidRDefault="008B0E1A" w:rsidP="008B0E1A">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Calibri" w:cs="Arial"/>
                <w:bCs/>
                <w:sz w:val="17"/>
                <w:szCs w:val="17"/>
              </w:rPr>
            </w:pPr>
            <w:r w:rsidRPr="00AA1C5D">
              <w:rPr>
                <w:rFonts w:eastAsia="Calibri" w:cs="Arial"/>
                <w:bCs/>
                <w:sz w:val="17"/>
                <w:szCs w:val="17"/>
              </w:rPr>
              <w:t>Naslov podjetja</w:t>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1BEAE3C7" w14:textId="2E89BCAA" w:rsidR="008B0E1A" w:rsidRPr="00AA1C5D" w:rsidRDefault="008B0E1A" w:rsidP="008B0E1A">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Calibri" w:cs="Arial"/>
                <w:bCs/>
                <w:sz w:val="17"/>
                <w:szCs w:val="17"/>
              </w:rPr>
            </w:pPr>
            <w:r w:rsidRPr="00AA1C5D">
              <w:rPr>
                <w:rFonts w:eastAsia="Calibri" w:cs="Arial"/>
                <w:bCs/>
                <w:sz w:val="17"/>
                <w:szCs w:val="17"/>
              </w:rPr>
              <w:t xml:space="preserve">Matična št. </w:t>
            </w:r>
            <w:r w:rsidR="00764B52" w:rsidRPr="00AA1C5D">
              <w:rPr>
                <w:rFonts w:eastAsia="Calibri" w:cs="Arial"/>
                <w:bCs/>
                <w:sz w:val="17"/>
                <w:szCs w:val="17"/>
              </w:rPr>
              <w:t>P</w:t>
            </w:r>
            <w:r w:rsidRPr="00AA1C5D">
              <w:rPr>
                <w:rFonts w:eastAsia="Calibri" w:cs="Arial"/>
                <w:bCs/>
                <w:sz w:val="17"/>
                <w:szCs w:val="17"/>
              </w:rPr>
              <w:t>odjetja</w:t>
            </w:r>
            <w:r w:rsidR="00764B52">
              <w:rPr>
                <w:rFonts w:eastAsia="Calibri" w:cs="Arial"/>
                <w:bCs/>
                <w:sz w:val="17"/>
                <w:szCs w:val="17"/>
              </w:rPr>
              <w:t xml:space="preserve"> ali MID</w:t>
            </w:r>
          </w:p>
        </w:tc>
      </w:tr>
      <w:bookmarkStart w:id="3" w:name="_Hlk58397472"/>
      <w:tr w:rsidR="00F91B2F" w:rsidRPr="00276AB0" w14:paraId="395C83CE" w14:textId="77777777" w:rsidTr="001E2804">
        <w:tc>
          <w:tcPr>
            <w:cnfStyle w:val="001000000000" w:firstRow="0" w:lastRow="0" w:firstColumn="1" w:lastColumn="0" w:oddVBand="0" w:evenVBand="0" w:oddHBand="0" w:evenHBand="0" w:firstRowFirstColumn="0" w:firstRowLastColumn="0" w:lastRowFirstColumn="0" w:lastRowLastColumn="0"/>
            <w:tcW w:w="3794" w:type="dxa"/>
            <w:tcBorders>
              <w:top w:val="single" w:sz="12" w:space="0" w:color="006600"/>
              <w:left w:val="single" w:sz="12" w:space="0" w:color="006600"/>
              <w:bottom w:val="single" w:sz="12" w:space="0" w:color="006600"/>
              <w:right w:val="single" w:sz="12" w:space="0" w:color="006600"/>
            </w:tcBorders>
            <w:shd w:val="clear" w:color="auto" w:fill="auto"/>
          </w:tcPr>
          <w:p w14:paraId="563D22A3" w14:textId="4EC18C55" w:rsidR="00F91B2F" w:rsidRPr="00F91B2F" w:rsidRDefault="00F91B2F" w:rsidP="00F91B2F">
            <w:pPr>
              <w:spacing w:before="40" w:after="40" w:line="264" w:lineRule="auto"/>
              <w:rPr>
                <w:rFonts w:cs="Arial"/>
                <w:b w:val="0"/>
                <w:color w:val="000000"/>
                <w:sz w:val="20"/>
                <w:szCs w:val="20"/>
              </w:rPr>
            </w:pPr>
            <w:r w:rsidRPr="00AF0EFE">
              <w:rPr>
                <w:rFonts w:eastAsia="Calibri" w:cs="Arial"/>
                <w:sz w:val="17"/>
                <w:szCs w:val="17"/>
              </w:rPr>
              <w:fldChar w:fldCharType="begin">
                <w:ffData>
                  <w:name w:val="Besedilo1"/>
                  <w:enabled/>
                  <w:calcOnExit w:val="0"/>
                  <w:textInput/>
                </w:ffData>
              </w:fldChar>
            </w:r>
            <w:r w:rsidRPr="00AF0EFE">
              <w:rPr>
                <w:rFonts w:eastAsia="Calibri" w:cs="Arial"/>
                <w:color w:val="auto"/>
                <w:sz w:val="17"/>
                <w:szCs w:val="17"/>
              </w:rPr>
              <w:instrText xml:space="preserve"> FORMTEXT </w:instrText>
            </w:r>
            <w:r w:rsidRPr="00AF0EFE">
              <w:rPr>
                <w:rFonts w:eastAsia="Calibri" w:cs="Arial"/>
                <w:sz w:val="17"/>
                <w:szCs w:val="17"/>
              </w:rPr>
            </w:r>
            <w:r w:rsidRPr="00AF0EFE">
              <w:rPr>
                <w:rFonts w:eastAsia="Calibri" w:cs="Arial"/>
                <w:sz w:val="17"/>
                <w:szCs w:val="17"/>
              </w:rPr>
              <w:fldChar w:fldCharType="separate"/>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sz w:val="17"/>
                <w:szCs w:val="17"/>
              </w:rPr>
              <w:fldChar w:fldCharType="end"/>
            </w:r>
            <w:bookmarkEnd w:id="3"/>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0B613E8A" w14:textId="4B5F3649" w:rsidR="00F91B2F" w:rsidRPr="008B0E1A" w:rsidRDefault="00F91B2F" w:rsidP="00F91B2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sidRPr="00F861AC">
              <w:rPr>
                <w:rFonts w:eastAsia="Calibri" w:cs="Arial"/>
                <w:sz w:val="17"/>
                <w:szCs w:val="17"/>
              </w:rPr>
              <w:fldChar w:fldCharType="begin">
                <w:ffData>
                  <w:name w:val="Besedilo1"/>
                  <w:enabled/>
                  <w:calcOnExit w:val="0"/>
                  <w:textInput/>
                </w:ffData>
              </w:fldChar>
            </w:r>
            <w:r w:rsidRPr="00F861AC">
              <w:rPr>
                <w:rFonts w:eastAsia="Calibri" w:cs="Arial"/>
                <w:color w:val="auto"/>
                <w:sz w:val="17"/>
                <w:szCs w:val="17"/>
              </w:rPr>
              <w:instrText xml:space="preserve"> FORMTEXT </w:instrText>
            </w:r>
            <w:r w:rsidRPr="00F861AC">
              <w:rPr>
                <w:rFonts w:eastAsia="Calibri" w:cs="Arial"/>
                <w:sz w:val="17"/>
                <w:szCs w:val="17"/>
              </w:rPr>
            </w:r>
            <w:r w:rsidRPr="00F861AC">
              <w:rPr>
                <w:rFonts w:eastAsia="Calibri" w:cs="Arial"/>
                <w:sz w:val="17"/>
                <w:szCs w:val="17"/>
              </w:rPr>
              <w:fldChar w:fldCharType="separate"/>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0266B5E3" w14:textId="5ED3DDB3" w:rsidR="00F91B2F" w:rsidRPr="008B0E1A" w:rsidRDefault="00B12D43" w:rsidP="00F91B2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Pr>
                <w:rFonts w:cs="Arial"/>
                <w:sz w:val="18"/>
                <w:szCs w:val="18"/>
              </w:rPr>
              <w:fldChar w:fldCharType="begin">
                <w:ffData>
                  <w:name w:val="Besedilo5"/>
                  <w:enabled/>
                  <w:calcOnExit w:val="0"/>
                  <w:textInput>
                    <w:type w:val="number"/>
                    <w:maxLength w:val="10"/>
                    <w:format w:val="0"/>
                  </w:textInput>
                </w:ffData>
              </w:fldChar>
            </w:r>
            <w:bookmarkStart w:id="4" w:name="Besedilo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tc>
      </w:tr>
      <w:tr w:rsidR="00B12D43" w:rsidRPr="00276AB0" w14:paraId="55F18941" w14:textId="77777777" w:rsidTr="001E2804">
        <w:tc>
          <w:tcPr>
            <w:cnfStyle w:val="001000000000" w:firstRow="0" w:lastRow="0" w:firstColumn="1" w:lastColumn="0" w:oddVBand="0" w:evenVBand="0" w:oddHBand="0" w:evenHBand="0" w:firstRowFirstColumn="0" w:firstRowLastColumn="0" w:lastRowFirstColumn="0" w:lastRowLastColumn="0"/>
            <w:tcW w:w="3794" w:type="dxa"/>
            <w:tcBorders>
              <w:top w:val="single" w:sz="12" w:space="0" w:color="006600"/>
              <w:left w:val="single" w:sz="12" w:space="0" w:color="006600"/>
              <w:bottom w:val="single" w:sz="12" w:space="0" w:color="006600"/>
              <w:right w:val="single" w:sz="12" w:space="0" w:color="006600"/>
            </w:tcBorders>
            <w:shd w:val="clear" w:color="auto" w:fill="auto"/>
          </w:tcPr>
          <w:p w14:paraId="0811E32C" w14:textId="72317111" w:rsidR="00B12D43" w:rsidRPr="00F91B2F" w:rsidRDefault="00B12D43" w:rsidP="00B12D43">
            <w:pPr>
              <w:spacing w:before="40" w:after="40" w:line="264" w:lineRule="auto"/>
              <w:rPr>
                <w:rFonts w:cs="Arial"/>
                <w:b w:val="0"/>
                <w:color w:val="000000"/>
                <w:sz w:val="20"/>
                <w:szCs w:val="20"/>
              </w:rPr>
            </w:pPr>
            <w:r w:rsidRPr="00AF0EFE">
              <w:rPr>
                <w:rFonts w:eastAsia="Calibri" w:cs="Arial"/>
                <w:sz w:val="17"/>
                <w:szCs w:val="17"/>
              </w:rPr>
              <w:fldChar w:fldCharType="begin">
                <w:ffData>
                  <w:name w:val="Besedilo1"/>
                  <w:enabled/>
                  <w:calcOnExit w:val="0"/>
                  <w:textInput/>
                </w:ffData>
              </w:fldChar>
            </w:r>
            <w:r w:rsidRPr="00AF0EFE">
              <w:rPr>
                <w:rFonts w:eastAsia="Calibri" w:cs="Arial"/>
                <w:color w:val="auto"/>
                <w:sz w:val="17"/>
                <w:szCs w:val="17"/>
              </w:rPr>
              <w:instrText xml:space="preserve"> FORMTEXT </w:instrText>
            </w:r>
            <w:r w:rsidRPr="00AF0EFE">
              <w:rPr>
                <w:rFonts w:eastAsia="Calibri" w:cs="Arial"/>
                <w:sz w:val="17"/>
                <w:szCs w:val="17"/>
              </w:rPr>
            </w:r>
            <w:r w:rsidRPr="00AF0EFE">
              <w:rPr>
                <w:rFonts w:eastAsia="Calibri" w:cs="Arial"/>
                <w:sz w:val="17"/>
                <w:szCs w:val="17"/>
              </w:rPr>
              <w:fldChar w:fldCharType="separate"/>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3144BBCB" w14:textId="1EB273FA" w:rsidR="00B12D43" w:rsidRPr="008B0E1A"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sidRPr="00F861AC">
              <w:rPr>
                <w:rFonts w:eastAsia="Calibri" w:cs="Arial"/>
                <w:sz w:val="17"/>
                <w:szCs w:val="17"/>
              </w:rPr>
              <w:fldChar w:fldCharType="begin">
                <w:ffData>
                  <w:name w:val="Besedilo1"/>
                  <w:enabled/>
                  <w:calcOnExit w:val="0"/>
                  <w:textInput/>
                </w:ffData>
              </w:fldChar>
            </w:r>
            <w:r w:rsidRPr="00F861AC">
              <w:rPr>
                <w:rFonts w:eastAsia="Calibri" w:cs="Arial"/>
                <w:color w:val="auto"/>
                <w:sz w:val="17"/>
                <w:szCs w:val="17"/>
              </w:rPr>
              <w:instrText xml:space="preserve"> FORMTEXT </w:instrText>
            </w:r>
            <w:r w:rsidRPr="00F861AC">
              <w:rPr>
                <w:rFonts w:eastAsia="Calibri" w:cs="Arial"/>
                <w:sz w:val="17"/>
                <w:szCs w:val="17"/>
              </w:rPr>
            </w:r>
            <w:r w:rsidRPr="00F861AC">
              <w:rPr>
                <w:rFonts w:eastAsia="Calibri" w:cs="Arial"/>
                <w:sz w:val="17"/>
                <w:szCs w:val="17"/>
              </w:rPr>
              <w:fldChar w:fldCharType="separate"/>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34E5260D" w14:textId="6E70263C" w:rsidR="00B12D43" w:rsidRPr="008B0E1A"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Pr>
                <w:rFonts w:cs="Arial"/>
                <w:sz w:val="18"/>
                <w:szCs w:val="18"/>
              </w:rPr>
              <w:fldChar w:fldCharType="begin">
                <w:ffData>
                  <w:name w:val="Besedilo5"/>
                  <w:enabled/>
                  <w:calcOnExit w:val="0"/>
                  <w:textInput>
                    <w:type w:val="number"/>
                    <w:maxLength w:val="10"/>
                    <w:forma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B12D43" w:rsidRPr="00276AB0" w14:paraId="124F41FC" w14:textId="77777777" w:rsidTr="001E2804">
        <w:tc>
          <w:tcPr>
            <w:cnfStyle w:val="001000000000" w:firstRow="0" w:lastRow="0" w:firstColumn="1" w:lastColumn="0" w:oddVBand="0" w:evenVBand="0" w:oddHBand="0" w:evenHBand="0" w:firstRowFirstColumn="0" w:firstRowLastColumn="0" w:lastRowFirstColumn="0" w:lastRowLastColumn="0"/>
            <w:tcW w:w="3794" w:type="dxa"/>
            <w:tcBorders>
              <w:top w:val="single" w:sz="12" w:space="0" w:color="006600"/>
              <w:left w:val="single" w:sz="12" w:space="0" w:color="006600"/>
              <w:bottom w:val="single" w:sz="12" w:space="0" w:color="006600"/>
              <w:right w:val="single" w:sz="12" w:space="0" w:color="006600"/>
            </w:tcBorders>
            <w:shd w:val="clear" w:color="auto" w:fill="auto"/>
          </w:tcPr>
          <w:p w14:paraId="1EA11806" w14:textId="6DCB915C" w:rsidR="00B12D43" w:rsidRPr="00F91B2F" w:rsidRDefault="00B12D43" w:rsidP="00B12D43">
            <w:pPr>
              <w:spacing w:before="40" w:after="40" w:line="264" w:lineRule="auto"/>
              <w:rPr>
                <w:rFonts w:cs="Arial"/>
                <w:b w:val="0"/>
                <w:color w:val="000000"/>
                <w:sz w:val="20"/>
                <w:szCs w:val="20"/>
              </w:rPr>
            </w:pPr>
            <w:r w:rsidRPr="00AF0EFE">
              <w:rPr>
                <w:rFonts w:eastAsia="Calibri" w:cs="Arial"/>
                <w:sz w:val="17"/>
                <w:szCs w:val="17"/>
              </w:rPr>
              <w:fldChar w:fldCharType="begin">
                <w:ffData>
                  <w:name w:val="Besedilo1"/>
                  <w:enabled/>
                  <w:calcOnExit w:val="0"/>
                  <w:textInput/>
                </w:ffData>
              </w:fldChar>
            </w:r>
            <w:r w:rsidRPr="00AF0EFE">
              <w:rPr>
                <w:rFonts w:eastAsia="Calibri" w:cs="Arial"/>
                <w:color w:val="auto"/>
                <w:sz w:val="17"/>
                <w:szCs w:val="17"/>
              </w:rPr>
              <w:instrText xml:space="preserve"> FORMTEXT </w:instrText>
            </w:r>
            <w:r w:rsidRPr="00AF0EFE">
              <w:rPr>
                <w:rFonts w:eastAsia="Calibri" w:cs="Arial"/>
                <w:sz w:val="17"/>
                <w:szCs w:val="17"/>
              </w:rPr>
            </w:r>
            <w:r w:rsidRPr="00AF0EFE">
              <w:rPr>
                <w:rFonts w:eastAsia="Calibri" w:cs="Arial"/>
                <w:sz w:val="17"/>
                <w:szCs w:val="17"/>
              </w:rPr>
              <w:fldChar w:fldCharType="separate"/>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25236CEE" w14:textId="3F17EF0C" w:rsidR="00B12D43" w:rsidRPr="008B0E1A"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sidRPr="00F861AC">
              <w:rPr>
                <w:rFonts w:eastAsia="Calibri" w:cs="Arial"/>
                <w:sz w:val="17"/>
                <w:szCs w:val="17"/>
              </w:rPr>
              <w:fldChar w:fldCharType="begin">
                <w:ffData>
                  <w:name w:val="Besedilo1"/>
                  <w:enabled/>
                  <w:calcOnExit w:val="0"/>
                  <w:textInput/>
                </w:ffData>
              </w:fldChar>
            </w:r>
            <w:r w:rsidRPr="00F861AC">
              <w:rPr>
                <w:rFonts w:eastAsia="Calibri" w:cs="Arial"/>
                <w:color w:val="auto"/>
                <w:sz w:val="17"/>
                <w:szCs w:val="17"/>
              </w:rPr>
              <w:instrText xml:space="preserve"> FORMTEXT </w:instrText>
            </w:r>
            <w:r w:rsidRPr="00F861AC">
              <w:rPr>
                <w:rFonts w:eastAsia="Calibri" w:cs="Arial"/>
                <w:sz w:val="17"/>
                <w:szCs w:val="17"/>
              </w:rPr>
            </w:r>
            <w:r w:rsidRPr="00F861AC">
              <w:rPr>
                <w:rFonts w:eastAsia="Calibri" w:cs="Arial"/>
                <w:sz w:val="17"/>
                <w:szCs w:val="17"/>
              </w:rPr>
              <w:fldChar w:fldCharType="separate"/>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5B16BCA1" w14:textId="1224AA63" w:rsidR="00B12D43" w:rsidRPr="008B0E1A"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Pr>
                <w:rFonts w:cs="Arial"/>
                <w:sz w:val="18"/>
                <w:szCs w:val="18"/>
              </w:rPr>
              <w:fldChar w:fldCharType="begin">
                <w:ffData>
                  <w:name w:val="Besedilo5"/>
                  <w:enabled/>
                  <w:calcOnExit w:val="0"/>
                  <w:textInput>
                    <w:type w:val="number"/>
                    <w:maxLength w:val="10"/>
                    <w:forma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B12D43" w:rsidRPr="00276AB0" w14:paraId="6D97B0C1" w14:textId="77777777" w:rsidTr="001E2804">
        <w:tc>
          <w:tcPr>
            <w:cnfStyle w:val="001000000000" w:firstRow="0" w:lastRow="0" w:firstColumn="1" w:lastColumn="0" w:oddVBand="0" w:evenVBand="0" w:oddHBand="0" w:evenHBand="0" w:firstRowFirstColumn="0" w:firstRowLastColumn="0" w:lastRowFirstColumn="0" w:lastRowLastColumn="0"/>
            <w:tcW w:w="3794" w:type="dxa"/>
            <w:tcBorders>
              <w:top w:val="single" w:sz="12" w:space="0" w:color="006600"/>
              <w:left w:val="single" w:sz="12" w:space="0" w:color="006600"/>
              <w:bottom w:val="single" w:sz="12" w:space="0" w:color="006600"/>
              <w:right w:val="single" w:sz="12" w:space="0" w:color="006600"/>
            </w:tcBorders>
            <w:shd w:val="clear" w:color="auto" w:fill="auto"/>
          </w:tcPr>
          <w:p w14:paraId="4C67B9E0" w14:textId="35945DC0" w:rsidR="00B12D43" w:rsidRPr="00F91B2F" w:rsidRDefault="00B12D43" w:rsidP="00B12D43">
            <w:pPr>
              <w:spacing w:before="40" w:after="40" w:line="264" w:lineRule="auto"/>
              <w:rPr>
                <w:rFonts w:cs="Arial"/>
                <w:b w:val="0"/>
                <w:color w:val="000000"/>
                <w:sz w:val="20"/>
                <w:szCs w:val="20"/>
              </w:rPr>
            </w:pPr>
            <w:r w:rsidRPr="00AF0EFE">
              <w:rPr>
                <w:rFonts w:eastAsia="Calibri" w:cs="Arial"/>
                <w:sz w:val="17"/>
                <w:szCs w:val="17"/>
              </w:rPr>
              <w:fldChar w:fldCharType="begin">
                <w:ffData>
                  <w:name w:val="Besedilo1"/>
                  <w:enabled/>
                  <w:calcOnExit w:val="0"/>
                  <w:textInput/>
                </w:ffData>
              </w:fldChar>
            </w:r>
            <w:r w:rsidRPr="00AF0EFE">
              <w:rPr>
                <w:rFonts w:eastAsia="Calibri" w:cs="Arial"/>
                <w:color w:val="auto"/>
                <w:sz w:val="17"/>
                <w:szCs w:val="17"/>
              </w:rPr>
              <w:instrText xml:space="preserve"> FORMTEXT </w:instrText>
            </w:r>
            <w:r w:rsidRPr="00AF0EFE">
              <w:rPr>
                <w:rFonts w:eastAsia="Calibri" w:cs="Arial"/>
                <w:sz w:val="17"/>
                <w:szCs w:val="17"/>
              </w:rPr>
            </w:r>
            <w:r w:rsidRPr="00AF0EFE">
              <w:rPr>
                <w:rFonts w:eastAsia="Calibri" w:cs="Arial"/>
                <w:sz w:val="17"/>
                <w:szCs w:val="17"/>
              </w:rPr>
              <w:fldChar w:fldCharType="separate"/>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42529832" w14:textId="143A862A" w:rsidR="00B12D43" w:rsidRPr="008B0E1A"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sidRPr="00F861AC">
              <w:rPr>
                <w:rFonts w:eastAsia="Calibri" w:cs="Arial"/>
                <w:sz w:val="17"/>
                <w:szCs w:val="17"/>
              </w:rPr>
              <w:fldChar w:fldCharType="begin">
                <w:ffData>
                  <w:name w:val="Besedilo1"/>
                  <w:enabled/>
                  <w:calcOnExit w:val="0"/>
                  <w:textInput/>
                </w:ffData>
              </w:fldChar>
            </w:r>
            <w:r w:rsidRPr="00F861AC">
              <w:rPr>
                <w:rFonts w:eastAsia="Calibri" w:cs="Arial"/>
                <w:color w:val="auto"/>
                <w:sz w:val="17"/>
                <w:szCs w:val="17"/>
              </w:rPr>
              <w:instrText xml:space="preserve"> FORMTEXT </w:instrText>
            </w:r>
            <w:r w:rsidRPr="00F861AC">
              <w:rPr>
                <w:rFonts w:eastAsia="Calibri" w:cs="Arial"/>
                <w:sz w:val="17"/>
                <w:szCs w:val="17"/>
              </w:rPr>
            </w:r>
            <w:r w:rsidRPr="00F861AC">
              <w:rPr>
                <w:rFonts w:eastAsia="Calibri" w:cs="Arial"/>
                <w:sz w:val="17"/>
                <w:szCs w:val="17"/>
              </w:rPr>
              <w:fldChar w:fldCharType="separate"/>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75A59D7D" w14:textId="32EAC6C4" w:rsidR="00B12D43" w:rsidRPr="008B0E1A"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000000"/>
                <w:szCs w:val="20"/>
              </w:rPr>
            </w:pPr>
            <w:r>
              <w:rPr>
                <w:rFonts w:cs="Arial"/>
                <w:sz w:val="18"/>
                <w:szCs w:val="18"/>
              </w:rPr>
              <w:fldChar w:fldCharType="begin">
                <w:ffData>
                  <w:name w:val="Besedilo5"/>
                  <w:enabled/>
                  <w:calcOnExit w:val="0"/>
                  <w:textInput>
                    <w:type w:val="number"/>
                    <w:maxLength w:val="10"/>
                    <w:forma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B12D43" w:rsidRPr="00FA0E70" w14:paraId="0FC6C602" w14:textId="77777777" w:rsidTr="00F91B2F">
        <w:tc>
          <w:tcPr>
            <w:cnfStyle w:val="001000000000" w:firstRow="0" w:lastRow="0" w:firstColumn="1" w:lastColumn="0" w:oddVBand="0" w:evenVBand="0" w:oddHBand="0" w:evenHBand="0" w:firstRowFirstColumn="0" w:firstRowLastColumn="0" w:lastRowFirstColumn="0" w:lastRowLastColumn="0"/>
            <w:tcW w:w="3794" w:type="dxa"/>
            <w:tcBorders>
              <w:top w:val="single" w:sz="12" w:space="0" w:color="006600"/>
              <w:left w:val="single" w:sz="12" w:space="0" w:color="006600"/>
              <w:bottom w:val="single" w:sz="12" w:space="0" w:color="006600"/>
              <w:right w:val="single" w:sz="12" w:space="0" w:color="006600"/>
            </w:tcBorders>
            <w:shd w:val="clear" w:color="auto" w:fill="auto"/>
          </w:tcPr>
          <w:p w14:paraId="2D395479" w14:textId="17DD54D0" w:rsidR="00B12D43" w:rsidRPr="00F91B2F" w:rsidRDefault="00B12D43" w:rsidP="00B12D43">
            <w:pPr>
              <w:spacing w:before="40" w:after="40" w:line="264" w:lineRule="auto"/>
              <w:rPr>
                <w:rFonts w:cs="Arial"/>
                <w:b w:val="0"/>
                <w:color w:val="000000"/>
                <w:szCs w:val="20"/>
              </w:rPr>
            </w:pPr>
            <w:r w:rsidRPr="00AF0EFE">
              <w:rPr>
                <w:rFonts w:eastAsia="Calibri" w:cs="Arial"/>
                <w:sz w:val="17"/>
                <w:szCs w:val="17"/>
              </w:rPr>
              <w:fldChar w:fldCharType="begin">
                <w:ffData>
                  <w:name w:val="Besedilo1"/>
                  <w:enabled/>
                  <w:calcOnExit w:val="0"/>
                  <w:textInput/>
                </w:ffData>
              </w:fldChar>
            </w:r>
            <w:r w:rsidRPr="00AF0EFE">
              <w:rPr>
                <w:rFonts w:eastAsia="Calibri" w:cs="Arial"/>
                <w:color w:val="auto"/>
                <w:sz w:val="17"/>
                <w:szCs w:val="17"/>
              </w:rPr>
              <w:instrText xml:space="preserve"> FORMTEXT </w:instrText>
            </w:r>
            <w:r w:rsidRPr="00AF0EFE">
              <w:rPr>
                <w:rFonts w:eastAsia="Calibri" w:cs="Arial"/>
                <w:sz w:val="17"/>
                <w:szCs w:val="17"/>
              </w:rPr>
            </w:r>
            <w:r w:rsidRPr="00AF0EFE">
              <w:rPr>
                <w:rFonts w:eastAsia="Calibri" w:cs="Arial"/>
                <w:sz w:val="17"/>
                <w:szCs w:val="17"/>
              </w:rPr>
              <w:fldChar w:fldCharType="separate"/>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color w:val="auto"/>
                <w:sz w:val="17"/>
                <w:szCs w:val="17"/>
              </w:rPr>
              <w:t> </w:t>
            </w:r>
            <w:r w:rsidRPr="00AF0EFE">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3CDC0231" w14:textId="2439B4D4" w:rsidR="00B12D43" w:rsidRPr="0095368E"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sz w:val="17"/>
                <w:szCs w:val="17"/>
              </w:rPr>
            </w:pPr>
            <w:r w:rsidRPr="00F861AC">
              <w:rPr>
                <w:rFonts w:eastAsia="Calibri" w:cs="Arial"/>
                <w:sz w:val="17"/>
                <w:szCs w:val="17"/>
              </w:rPr>
              <w:fldChar w:fldCharType="begin">
                <w:ffData>
                  <w:name w:val="Besedilo1"/>
                  <w:enabled/>
                  <w:calcOnExit w:val="0"/>
                  <w:textInput/>
                </w:ffData>
              </w:fldChar>
            </w:r>
            <w:r w:rsidRPr="00F861AC">
              <w:rPr>
                <w:rFonts w:eastAsia="Calibri" w:cs="Arial"/>
                <w:color w:val="auto"/>
                <w:sz w:val="17"/>
                <w:szCs w:val="17"/>
              </w:rPr>
              <w:instrText xml:space="preserve"> FORMTEXT </w:instrText>
            </w:r>
            <w:r w:rsidRPr="00F861AC">
              <w:rPr>
                <w:rFonts w:eastAsia="Calibri" w:cs="Arial"/>
                <w:sz w:val="17"/>
                <w:szCs w:val="17"/>
              </w:rPr>
            </w:r>
            <w:r w:rsidRPr="00F861AC">
              <w:rPr>
                <w:rFonts w:eastAsia="Calibri" w:cs="Arial"/>
                <w:sz w:val="17"/>
                <w:szCs w:val="17"/>
              </w:rPr>
              <w:fldChar w:fldCharType="separate"/>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color w:val="auto"/>
                <w:sz w:val="17"/>
                <w:szCs w:val="17"/>
              </w:rPr>
              <w:t> </w:t>
            </w:r>
            <w:r w:rsidRPr="00F861AC">
              <w:rPr>
                <w:rFonts w:eastAsia="Calibri" w:cs="Arial"/>
                <w:sz w:val="17"/>
                <w:szCs w:val="17"/>
              </w:rPr>
              <w:fldChar w:fldCharType="end"/>
            </w:r>
          </w:p>
        </w:tc>
        <w:tc>
          <w:tcPr>
            <w:tcW w:w="3206" w:type="dxa"/>
            <w:tcBorders>
              <w:top w:val="single" w:sz="12" w:space="0" w:color="006600"/>
              <w:left w:val="single" w:sz="12" w:space="0" w:color="006600"/>
              <w:bottom w:val="single" w:sz="12" w:space="0" w:color="006600"/>
              <w:right w:val="single" w:sz="12" w:space="0" w:color="006600"/>
            </w:tcBorders>
            <w:shd w:val="clear" w:color="auto" w:fill="auto"/>
          </w:tcPr>
          <w:p w14:paraId="0B6A8040" w14:textId="421773F1" w:rsidR="00B12D43" w:rsidRPr="0095368E" w:rsidRDefault="00B12D43" w:rsidP="00B12D43">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sz w:val="17"/>
                <w:szCs w:val="17"/>
              </w:rPr>
            </w:pPr>
            <w:r>
              <w:rPr>
                <w:rFonts w:cs="Arial"/>
                <w:sz w:val="18"/>
                <w:szCs w:val="18"/>
              </w:rPr>
              <w:fldChar w:fldCharType="begin">
                <w:ffData>
                  <w:name w:val="Besedilo5"/>
                  <w:enabled/>
                  <w:calcOnExit w:val="0"/>
                  <w:textInput>
                    <w:type w:val="number"/>
                    <w:maxLength w:val="10"/>
                    <w:forma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683BD2BC" w14:textId="5A10530F" w:rsidR="00B12D43" w:rsidRDefault="00B12D43" w:rsidP="007025A4">
      <w:pPr>
        <w:spacing w:after="0" w:line="240" w:lineRule="auto"/>
        <w:jc w:val="both"/>
        <w:rPr>
          <w:rFonts w:ascii="Arial" w:eastAsia="Times New Roman" w:hAnsi="Arial" w:cs="Arial"/>
          <w:sz w:val="16"/>
          <w:szCs w:val="16"/>
          <w:lang w:eastAsia="sl-SI"/>
        </w:rPr>
      </w:pPr>
    </w:p>
    <w:p w14:paraId="3F4F3B58" w14:textId="77777777" w:rsidR="00B12D43" w:rsidRDefault="00B12D43" w:rsidP="007025A4">
      <w:pPr>
        <w:spacing w:after="0" w:line="240" w:lineRule="auto"/>
        <w:jc w:val="both"/>
        <w:rPr>
          <w:rFonts w:ascii="Arial" w:eastAsia="Times New Roman" w:hAnsi="Arial" w:cs="Arial"/>
          <w:sz w:val="16"/>
          <w:szCs w:val="16"/>
          <w:lang w:eastAsia="sl-SI"/>
        </w:rPr>
      </w:pPr>
    </w:p>
    <w:tbl>
      <w:tblPr>
        <w:tblStyle w:val="TabelaZelena"/>
        <w:tblW w:w="10206" w:type="dxa"/>
        <w:tblLook w:val="04A0" w:firstRow="1" w:lastRow="0" w:firstColumn="1" w:lastColumn="0" w:noHBand="0" w:noVBand="1"/>
      </w:tblPr>
      <w:tblGrid>
        <w:gridCol w:w="10206"/>
      </w:tblGrid>
      <w:tr w:rsidR="00AA1C5D" w:rsidRPr="00402DDD" w14:paraId="33C76571" w14:textId="77777777" w:rsidTr="00AA1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top w:val="single" w:sz="12" w:space="0" w:color="195728"/>
            </w:tcBorders>
            <w:shd w:val="clear" w:color="auto" w:fill="195728"/>
          </w:tcPr>
          <w:p w14:paraId="3692AB6E" w14:textId="22140F0F" w:rsidR="00AA1C5D" w:rsidRPr="00402DDD" w:rsidRDefault="00AA1C5D" w:rsidP="006061C2">
            <w:pPr>
              <w:spacing w:before="80" w:after="80" w:line="264" w:lineRule="auto"/>
              <w:jc w:val="center"/>
              <w:rPr>
                <w:rFonts w:eastAsia="Times New Roman" w:cs="Times New Roman"/>
                <w:bCs/>
                <w:sz w:val="20"/>
                <w:szCs w:val="20"/>
              </w:rPr>
            </w:pPr>
            <w:r>
              <w:rPr>
                <w:rFonts w:eastAsia="Times New Roman" w:cs="Times New Roman"/>
                <w:bCs/>
                <w:color w:val="FFFFFF" w:themeColor="background1"/>
                <w:sz w:val="20"/>
                <w:szCs w:val="20"/>
              </w:rPr>
              <w:t>IZJAVE IN SOGLASJA</w:t>
            </w:r>
          </w:p>
        </w:tc>
      </w:tr>
      <w:tr w:rsidR="00AA1C5D" w:rsidRPr="00276AB0" w14:paraId="70685750" w14:textId="77777777" w:rsidTr="00AA1C5D">
        <w:tc>
          <w:tcPr>
            <w:cnfStyle w:val="001000000000" w:firstRow="0" w:lastRow="0" w:firstColumn="1" w:lastColumn="0" w:oddVBand="0" w:evenVBand="0" w:oddHBand="0" w:evenHBand="0" w:firstRowFirstColumn="0" w:firstRowLastColumn="0" w:lastRowFirstColumn="0" w:lastRowLastColumn="0"/>
            <w:tcW w:w="10206" w:type="dxa"/>
            <w:tcBorders>
              <w:top w:val="single" w:sz="8" w:space="0" w:color="FFFFFF" w:themeColor="background1"/>
              <w:bottom w:val="single" w:sz="12" w:space="0" w:color="006600"/>
              <w:right w:val="single" w:sz="8" w:space="0" w:color="FFFFFF" w:themeColor="background1"/>
            </w:tcBorders>
            <w:vAlign w:val="bottom"/>
          </w:tcPr>
          <w:tbl>
            <w:tblPr>
              <w:tblW w:w="9923" w:type="dxa"/>
              <w:tblCellMar>
                <w:left w:w="70" w:type="dxa"/>
                <w:right w:w="70" w:type="dxa"/>
              </w:tblCellMar>
              <w:tblLook w:val="04A0" w:firstRow="1" w:lastRow="0" w:firstColumn="1" w:lastColumn="0" w:noHBand="0" w:noVBand="1"/>
            </w:tblPr>
            <w:tblGrid>
              <w:gridCol w:w="9923"/>
            </w:tblGrid>
            <w:tr w:rsidR="00AA1C5D" w:rsidRPr="00AA1C5D" w14:paraId="00F96043" w14:textId="77777777" w:rsidTr="00AA1C5D">
              <w:trPr>
                <w:trHeight w:val="255"/>
              </w:trPr>
              <w:tc>
                <w:tcPr>
                  <w:tcW w:w="9923" w:type="dxa"/>
                  <w:tcBorders>
                    <w:top w:val="nil"/>
                    <w:left w:val="nil"/>
                    <w:bottom w:val="nil"/>
                    <w:right w:val="nil"/>
                  </w:tcBorders>
                  <w:shd w:val="clear" w:color="auto" w:fill="auto"/>
                  <w:hideMark/>
                </w:tcPr>
                <w:p w14:paraId="0F5D14F3" w14:textId="77777777" w:rsidR="00AA1C5D" w:rsidRPr="00AA1C5D" w:rsidRDefault="00AA1C5D" w:rsidP="00AA1C5D">
                  <w:pPr>
                    <w:spacing w:before="40" w:after="40" w:line="264" w:lineRule="auto"/>
                    <w:rPr>
                      <w:rFonts w:ascii="Arial" w:hAnsi="Arial" w:cs="Arial"/>
                      <w:color w:val="000000"/>
                      <w:sz w:val="20"/>
                      <w:szCs w:val="20"/>
                    </w:rPr>
                  </w:pPr>
                  <w:r w:rsidRPr="00AA1C5D">
                    <w:rPr>
                      <w:rFonts w:ascii="Arial" w:hAnsi="Arial" w:cs="Arial"/>
                      <w:color w:val="000000"/>
                      <w:sz w:val="20"/>
                      <w:szCs w:val="20"/>
                    </w:rPr>
                    <w:t>S podpisom te vloge jamčim za točnost in resničnost podatkov ter:</w:t>
                  </w:r>
                </w:p>
              </w:tc>
            </w:tr>
            <w:tr w:rsidR="00AA1C5D" w:rsidRPr="00AA1C5D" w14:paraId="4F05C0BF" w14:textId="77777777" w:rsidTr="00AA1C5D">
              <w:trPr>
                <w:trHeight w:val="255"/>
              </w:trPr>
              <w:tc>
                <w:tcPr>
                  <w:tcW w:w="9923" w:type="dxa"/>
                  <w:tcBorders>
                    <w:top w:val="nil"/>
                    <w:left w:val="nil"/>
                    <w:bottom w:val="nil"/>
                    <w:right w:val="nil"/>
                  </w:tcBorders>
                  <w:shd w:val="clear" w:color="auto" w:fill="auto"/>
                  <w:hideMark/>
                </w:tcPr>
                <w:p w14:paraId="79EE88DF" w14:textId="7EB0E509" w:rsidR="00AA1C5D" w:rsidRPr="00AA1C5D" w:rsidRDefault="00AA1C5D" w:rsidP="00AA1C5D">
                  <w:pPr>
                    <w:spacing w:before="40" w:after="40" w:line="264" w:lineRule="auto"/>
                    <w:rPr>
                      <w:rFonts w:ascii="Arial" w:hAnsi="Arial" w:cs="Arial"/>
                      <w:color w:val="000000"/>
                      <w:sz w:val="20"/>
                      <w:szCs w:val="20"/>
                    </w:rPr>
                  </w:pPr>
                  <w:r w:rsidRPr="00AA1C5D">
                    <w:rPr>
                      <w:rFonts w:ascii="Arial" w:hAnsi="Arial" w:cs="Arial"/>
                      <w:color w:val="000000"/>
                      <w:sz w:val="20"/>
                      <w:szCs w:val="20"/>
                    </w:rPr>
                    <w:t>1. izjavljam, da sem seznanjen z določili ZIUZEOP</w:t>
                  </w:r>
                  <w:r w:rsidR="006945A5">
                    <w:rPr>
                      <w:rFonts w:ascii="Arial" w:hAnsi="Arial" w:cs="Arial"/>
                      <w:color w:val="000000"/>
                      <w:sz w:val="20"/>
                      <w:szCs w:val="20"/>
                    </w:rPr>
                    <w:t xml:space="preserve"> in sprememb</w:t>
                  </w:r>
                  <w:r w:rsidRPr="00AA1C5D">
                    <w:rPr>
                      <w:rFonts w:ascii="Arial" w:hAnsi="Arial" w:cs="Arial"/>
                      <w:color w:val="000000"/>
                      <w:sz w:val="20"/>
                      <w:szCs w:val="20"/>
                    </w:rPr>
                    <w:t>;</w:t>
                  </w:r>
                </w:p>
              </w:tc>
            </w:tr>
            <w:tr w:rsidR="00AA1C5D" w:rsidRPr="00AA1C5D" w14:paraId="2A4C4429" w14:textId="77777777" w:rsidTr="00AA1C5D">
              <w:trPr>
                <w:trHeight w:val="810"/>
              </w:trPr>
              <w:tc>
                <w:tcPr>
                  <w:tcW w:w="9923" w:type="dxa"/>
                  <w:tcBorders>
                    <w:top w:val="nil"/>
                    <w:left w:val="nil"/>
                    <w:bottom w:val="nil"/>
                    <w:right w:val="nil"/>
                  </w:tcBorders>
                  <w:shd w:val="clear" w:color="auto" w:fill="auto"/>
                  <w:hideMark/>
                </w:tcPr>
                <w:p w14:paraId="2AC03209" w14:textId="77777777" w:rsidR="00AA1C5D" w:rsidRPr="00AA1C5D" w:rsidRDefault="00AA1C5D" w:rsidP="00AA1C5D">
                  <w:pPr>
                    <w:spacing w:before="40" w:after="40" w:line="264" w:lineRule="auto"/>
                    <w:rPr>
                      <w:rFonts w:ascii="Arial" w:hAnsi="Arial" w:cs="Arial"/>
                      <w:color w:val="000000"/>
                      <w:sz w:val="20"/>
                      <w:szCs w:val="20"/>
                    </w:rPr>
                  </w:pPr>
                  <w:r w:rsidRPr="00AA1C5D">
                    <w:rPr>
                      <w:rFonts w:ascii="Arial" w:hAnsi="Arial" w:cs="Arial"/>
                      <w:color w:val="000000"/>
                      <w:sz w:val="20"/>
                      <w:szCs w:val="20"/>
                    </w:rPr>
                    <w:t>2. dovoljujem in dajem privolitev, da Sklad z veljavno zakonodajo, ki ureja varstvo osebnih podatkov in drugo relevantno zakonodajo, obdeluje navedene osebne podatke za potrebe svojega poslovanja in jih hrani v svoji evidenci;</w:t>
                  </w:r>
                </w:p>
              </w:tc>
            </w:tr>
            <w:tr w:rsidR="00AA1C5D" w:rsidRPr="00AA1C5D" w14:paraId="7ED39644" w14:textId="77777777" w:rsidTr="00AA1C5D">
              <w:trPr>
                <w:trHeight w:val="825"/>
              </w:trPr>
              <w:tc>
                <w:tcPr>
                  <w:tcW w:w="9923" w:type="dxa"/>
                  <w:tcBorders>
                    <w:top w:val="nil"/>
                    <w:left w:val="nil"/>
                    <w:bottom w:val="nil"/>
                    <w:right w:val="nil"/>
                  </w:tcBorders>
                  <w:shd w:val="clear" w:color="auto" w:fill="auto"/>
                  <w:hideMark/>
                </w:tcPr>
                <w:p w14:paraId="18E1553A" w14:textId="77777777" w:rsidR="00AA1C5D" w:rsidRDefault="00AA1C5D" w:rsidP="00AA1C5D">
                  <w:pPr>
                    <w:spacing w:before="40" w:after="40" w:line="264" w:lineRule="auto"/>
                    <w:rPr>
                      <w:rFonts w:ascii="Arial" w:hAnsi="Arial" w:cs="Arial"/>
                      <w:color w:val="000000"/>
                      <w:sz w:val="20"/>
                      <w:szCs w:val="20"/>
                    </w:rPr>
                  </w:pPr>
                  <w:r w:rsidRPr="00AA1C5D">
                    <w:rPr>
                      <w:rFonts w:ascii="Arial" w:hAnsi="Arial" w:cs="Arial"/>
                      <w:color w:val="000000"/>
                      <w:sz w:val="20"/>
                      <w:szCs w:val="20"/>
                    </w:rPr>
                    <w:t xml:space="preserve">3. </w:t>
                  </w:r>
                  <w:r>
                    <w:rPr>
                      <w:rFonts w:ascii="Arial" w:hAnsi="Arial" w:cs="Arial"/>
                      <w:color w:val="000000"/>
                      <w:sz w:val="20"/>
                      <w:szCs w:val="20"/>
                    </w:rPr>
                    <w:t>izjavljam</w:t>
                  </w:r>
                  <w:r w:rsidRPr="00AA1C5D">
                    <w:rPr>
                      <w:rFonts w:ascii="Arial" w:hAnsi="Arial" w:cs="Arial"/>
                      <w:color w:val="000000"/>
                      <w:sz w:val="20"/>
                      <w:szCs w:val="20"/>
                    </w:rPr>
                    <w:t>, da sem seznanjen, da Sklad, ki je upravljalec osebnih podatkov, v tej vlogi navedene osebne podatke pridobiva, hrani, zbira in obdeluje z namenom odobritve odloga za odplačevanje kredita, ter da jih hrani skladno z zakonom 10 let po prenehanju poslovnega razmerja;</w:t>
                  </w:r>
                </w:p>
                <w:p w14:paraId="4ADF97E9" w14:textId="6344037C" w:rsidR="006945A5" w:rsidRPr="00AA1C5D" w:rsidRDefault="006945A5" w:rsidP="00AA1C5D">
                  <w:pPr>
                    <w:spacing w:before="40" w:after="40" w:line="264" w:lineRule="auto"/>
                    <w:rPr>
                      <w:rFonts w:ascii="Arial" w:hAnsi="Arial" w:cs="Arial"/>
                      <w:color w:val="000000"/>
                      <w:sz w:val="20"/>
                      <w:szCs w:val="20"/>
                    </w:rPr>
                  </w:pPr>
                  <w:r>
                    <w:rPr>
                      <w:rFonts w:ascii="Arial" w:hAnsi="Arial" w:cs="Arial"/>
                      <w:color w:val="000000"/>
                      <w:sz w:val="20"/>
                      <w:szCs w:val="20"/>
                    </w:rPr>
                    <w:t xml:space="preserve">4. </w:t>
                  </w:r>
                  <w:r w:rsidRPr="006945A5">
                    <w:rPr>
                      <w:rFonts w:ascii="Arial" w:hAnsi="Arial" w:cs="Arial"/>
                      <w:color w:val="000000"/>
                      <w:sz w:val="20"/>
                      <w:szCs w:val="20"/>
                    </w:rPr>
                    <w:t>pooblaščam Slovenski regionalno razvojni sklad, da pri Finančni upravi RS pridobi potrdilo oziroma preveri podatke glede neporavnanih zapadlih finančnih obveznosti iz naslova obveznih dajatev in drugih denarnih nedavčnih obveznosti v skladu z zakonom, ki ureja finančno upravo, ki jih pobira davčni organ (v višini 50,00 EUR  ali več), in glede predložitve vseh obračunov davčnih odtegljajev za dohodke iz delovnega razmerja za obdobje 12 mesecev od oddaje vloge</w:t>
                  </w:r>
                  <w:r>
                    <w:rPr>
                      <w:rFonts w:ascii="Arial" w:hAnsi="Arial" w:cs="Arial"/>
                      <w:color w:val="000000"/>
                      <w:sz w:val="20"/>
                      <w:szCs w:val="20"/>
                    </w:rPr>
                    <w:t>;</w:t>
                  </w:r>
                </w:p>
              </w:tc>
            </w:tr>
            <w:tr w:rsidR="00AA1C5D" w:rsidRPr="00AA1C5D" w14:paraId="146A70C2" w14:textId="77777777" w:rsidTr="00AA1C5D">
              <w:trPr>
                <w:trHeight w:val="615"/>
              </w:trPr>
              <w:tc>
                <w:tcPr>
                  <w:tcW w:w="9923" w:type="dxa"/>
                  <w:tcBorders>
                    <w:top w:val="nil"/>
                    <w:left w:val="nil"/>
                    <w:bottom w:val="nil"/>
                    <w:right w:val="nil"/>
                  </w:tcBorders>
                  <w:shd w:val="clear" w:color="auto" w:fill="auto"/>
                  <w:hideMark/>
                </w:tcPr>
                <w:p w14:paraId="163899A1" w14:textId="04A7BA56" w:rsidR="00AA1C5D" w:rsidRPr="00AA1C5D" w:rsidRDefault="006945A5" w:rsidP="00AA1C5D">
                  <w:pPr>
                    <w:spacing w:before="40" w:after="40" w:line="264" w:lineRule="auto"/>
                    <w:rPr>
                      <w:rFonts w:ascii="Arial" w:hAnsi="Arial" w:cs="Arial"/>
                      <w:color w:val="000000"/>
                      <w:sz w:val="20"/>
                      <w:szCs w:val="20"/>
                    </w:rPr>
                  </w:pPr>
                  <w:r>
                    <w:rPr>
                      <w:rFonts w:ascii="Arial" w:hAnsi="Arial" w:cs="Arial"/>
                      <w:color w:val="000000"/>
                      <w:sz w:val="20"/>
                      <w:szCs w:val="20"/>
                    </w:rPr>
                    <w:t>5</w:t>
                  </w:r>
                  <w:r w:rsidR="00AA1C5D" w:rsidRPr="00AA1C5D">
                    <w:rPr>
                      <w:rFonts w:ascii="Arial" w:hAnsi="Arial" w:cs="Arial"/>
                      <w:color w:val="000000"/>
                      <w:sz w:val="20"/>
                      <w:szCs w:val="20"/>
                    </w:rPr>
                    <w:t xml:space="preserve">. </w:t>
                  </w:r>
                  <w:r w:rsidR="00AA1C5D">
                    <w:rPr>
                      <w:rFonts w:ascii="Arial" w:hAnsi="Arial" w:cs="Arial"/>
                      <w:color w:val="000000"/>
                      <w:sz w:val="20"/>
                      <w:szCs w:val="20"/>
                    </w:rPr>
                    <w:t>izjavljam</w:t>
                  </w:r>
                  <w:r w:rsidR="00AA1C5D" w:rsidRPr="00AA1C5D">
                    <w:rPr>
                      <w:rFonts w:ascii="Arial" w:hAnsi="Arial" w:cs="Arial"/>
                      <w:color w:val="000000"/>
                      <w:sz w:val="20"/>
                      <w:szCs w:val="20"/>
                    </w:rPr>
                    <w:t>, da sem seznanjen, da bo z uvedbo odloga plačila obveznosti sklenjen dodatek k obstoječi kreditni pogodbi</w:t>
                  </w:r>
                  <w:r w:rsidR="00AA1C5D">
                    <w:rPr>
                      <w:rFonts w:ascii="Arial" w:hAnsi="Arial" w:cs="Arial"/>
                      <w:color w:val="000000"/>
                      <w:sz w:val="20"/>
                      <w:szCs w:val="20"/>
                    </w:rPr>
                    <w:t>, s katerim bo, za čas trajanja odloga, podaljšano tudi zavarovanje posojila</w:t>
                  </w:r>
                  <w:r w:rsidR="00AA1C5D" w:rsidRPr="00AA1C5D">
                    <w:rPr>
                      <w:rFonts w:ascii="Arial" w:hAnsi="Arial" w:cs="Arial"/>
                      <w:color w:val="000000"/>
                      <w:sz w:val="20"/>
                      <w:szCs w:val="20"/>
                    </w:rPr>
                    <w:t>;</w:t>
                  </w:r>
                </w:p>
              </w:tc>
            </w:tr>
            <w:tr w:rsidR="00AA1C5D" w:rsidRPr="00AA1C5D" w14:paraId="5CC3566F" w14:textId="77777777" w:rsidTr="00AA1C5D">
              <w:trPr>
                <w:trHeight w:val="675"/>
              </w:trPr>
              <w:tc>
                <w:tcPr>
                  <w:tcW w:w="9923" w:type="dxa"/>
                  <w:tcBorders>
                    <w:top w:val="nil"/>
                    <w:left w:val="nil"/>
                    <w:bottom w:val="nil"/>
                    <w:right w:val="nil"/>
                  </w:tcBorders>
                  <w:shd w:val="clear" w:color="auto" w:fill="auto"/>
                  <w:hideMark/>
                </w:tcPr>
                <w:p w14:paraId="52748FF4" w14:textId="03C3351D" w:rsidR="00AA1C5D" w:rsidRPr="00AA1C5D" w:rsidRDefault="006945A5" w:rsidP="00AA1C5D">
                  <w:pPr>
                    <w:spacing w:before="40" w:after="40" w:line="264" w:lineRule="auto"/>
                    <w:rPr>
                      <w:rFonts w:ascii="Arial" w:hAnsi="Arial" w:cs="Arial"/>
                      <w:color w:val="000000"/>
                      <w:sz w:val="20"/>
                      <w:szCs w:val="20"/>
                    </w:rPr>
                  </w:pPr>
                  <w:r>
                    <w:rPr>
                      <w:rFonts w:ascii="Arial" w:hAnsi="Arial" w:cs="Arial"/>
                      <w:color w:val="000000"/>
                      <w:sz w:val="20"/>
                      <w:szCs w:val="20"/>
                    </w:rPr>
                    <w:t>6</w:t>
                  </w:r>
                  <w:r w:rsidR="00AA1C5D" w:rsidRPr="00AA1C5D">
                    <w:rPr>
                      <w:rFonts w:ascii="Arial" w:hAnsi="Arial" w:cs="Arial"/>
                      <w:color w:val="000000"/>
                      <w:sz w:val="20"/>
                      <w:szCs w:val="20"/>
                    </w:rPr>
                    <w:t>. izjavljam, da sem o odlogu plačila obveznosti obvestil tudi morebitne solidarne poroke in zastavitelje, ki potrjujejo, da bodo podpisali dodatek k pogodbi;</w:t>
                  </w:r>
                </w:p>
              </w:tc>
            </w:tr>
            <w:tr w:rsidR="00AA1C5D" w:rsidRPr="00AA1C5D" w14:paraId="0F26DFBB" w14:textId="77777777" w:rsidTr="00AA1C5D">
              <w:trPr>
                <w:trHeight w:val="600"/>
              </w:trPr>
              <w:tc>
                <w:tcPr>
                  <w:tcW w:w="9923" w:type="dxa"/>
                  <w:tcBorders>
                    <w:top w:val="nil"/>
                    <w:left w:val="nil"/>
                    <w:bottom w:val="nil"/>
                    <w:right w:val="nil"/>
                  </w:tcBorders>
                  <w:shd w:val="clear" w:color="auto" w:fill="auto"/>
                  <w:hideMark/>
                </w:tcPr>
                <w:p w14:paraId="4CD7D583" w14:textId="12CE7BE6" w:rsidR="00AA1C5D" w:rsidRPr="00AA1C5D" w:rsidRDefault="006945A5" w:rsidP="00AA1C5D">
                  <w:pPr>
                    <w:spacing w:before="40" w:after="40" w:line="264" w:lineRule="auto"/>
                    <w:rPr>
                      <w:rFonts w:ascii="Arial" w:hAnsi="Arial" w:cs="Arial"/>
                      <w:color w:val="000000"/>
                      <w:sz w:val="20"/>
                      <w:szCs w:val="20"/>
                    </w:rPr>
                  </w:pPr>
                  <w:r>
                    <w:rPr>
                      <w:rFonts w:ascii="Arial" w:hAnsi="Arial" w:cs="Arial"/>
                      <w:color w:val="000000"/>
                      <w:sz w:val="20"/>
                      <w:szCs w:val="20"/>
                    </w:rPr>
                    <w:t>7</w:t>
                  </w:r>
                  <w:r w:rsidR="00AA1C5D" w:rsidRPr="00AA1C5D">
                    <w:rPr>
                      <w:rFonts w:ascii="Arial" w:hAnsi="Arial" w:cs="Arial"/>
                      <w:color w:val="000000"/>
                      <w:sz w:val="20"/>
                      <w:szCs w:val="20"/>
                    </w:rPr>
                    <w:t>. izjavljam, da sem seznanjen in izpolnjujem pogoje iz začasnega okvira Evropske komisije za ukrepe državne pomoči ob izbruhu COVID-19;</w:t>
                  </w:r>
                </w:p>
              </w:tc>
            </w:tr>
            <w:tr w:rsidR="00AA1C5D" w:rsidRPr="00AA1C5D" w14:paraId="5A238ABD" w14:textId="77777777" w:rsidTr="00AA1C5D">
              <w:trPr>
                <w:trHeight w:val="600"/>
              </w:trPr>
              <w:tc>
                <w:tcPr>
                  <w:tcW w:w="9923" w:type="dxa"/>
                  <w:tcBorders>
                    <w:top w:val="nil"/>
                    <w:left w:val="nil"/>
                    <w:bottom w:val="nil"/>
                    <w:right w:val="nil"/>
                  </w:tcBorders>
                  <w:shd w:val="clear" w:color="auto" w:fill="auto"/>
                  <w:hideMark/>
                </w:tcPr>
                <w:p w14:paraId="65ED42AB" w14:textId="759CF548" w:rsidR="00AA1C5D" w:rsidRPr="00AA1C5D" w:rsidRDefault="006945A5" w:rsidP="00AA1C5D">
                  <w:pPr>
                    <w:spacing w:before="40" w:after="40" w:line="264" w:lineRule="auto"/>
                    <w:rPr>
                      <w:rFonts w:ascii="Arial" w:hAnsi="Arial" w:cs="Arial"/>
                      <w:color w:val="000000"/>
                      <w:sz w:val="20"/>
                      <w:szCs w:val="20"/>
                    </w:rPr>
                  </w:pPr>
                  <w:r>
                    <w:rPr>
                      <w:rFonts w:ascii="Arial" w:hAnsi="Arial" w:cs="Arial"/>
                      <w:color w:val="000000"/>
                      <w:sz w:val="20"/>
                      <w:szCs w:val="20"/>
                    </w:rPr>
                    <w:t>8</w:t>
                  </w:r>
                  <w:r w:rsidR="00AA1C5D" w:rsidRPr="00AA1C5D">
                    <w:rPr>
                      <w:rFonts w:ascii="Arial" w:hAnsi="Arial" w:cs="Arial"/>
                      <w:color w:val="000000"/>
                      <w:sz w:val="20"/>
                      <w:szCs w:val="20"/>
                    </w:rPr>
                    <w:t>. sem seznanje</w:t>
                  </w:r>
                  <w:r w:rsidR="00AA1C5D">
                    <w:rPr>
                      <w:rFonts w:ascii="Arial" w:hAnsi="Arial" w:cs="Arial"/>
                      <w:color w:val="000000"/>
                      <w:sz w:val="20"/>
                      <w:szCs w:val="20"/>
                    </w:rPr>
                    <w:t>n</w:t>
                  </w:r>
                  <w:r w:rsidR="00AA1C5D" w:rsidRPr="00AA1C5D">
                    <w:rPr>
                      <w:rFonts w:ascii="Arial" w:hAnsi="Arial" w:cs="Arial"/>
                      <w:color w:val="000000"/>
                      <w:sz w:val="20"/>
                      <w:szCs w:val="20"/>
                    </w:rPr>
                    <w:t>, da pridobitev odloga plačil obveznosti iz naslova posojilnih pogodb predstavlja državno pomoč po shemi</w:t>
                  </w:r>
                  <w:r w:rsidR="006E74E2">
                    <w:rPr>
                      <w:rFonts w:ascii="Arial" w:hAnsi="Arial" w:cs="Arial"/>
                      <w:color w:val="000000"/>
                      <w:sz w:val="20"/>
                      <w:szCs w:val="20"/>
                    </w:rPr>
                    <w:t xml:space="preserve"> državne pomoči</w:t>
                  </w:r>
                  <w:r w:rsidR="00AA1C5D" w:rsidRPr="00AA1C5D">
                    <w:rPr>
                      <w:rFonts w:ascii="Arial" w:hAnsi="Arial" w:cs="Arial"/>
                      <w:color w:val="000000"/>
                      <w:sz w:val="20"/>
                      <w:szCs w:val="20"/>
                    </w:rPr>
                    <w:t xml:space="preserve"> št. SA56999</w:t>
                  </w:r>
                  <w:r w:rsidR="00AA1C5D">
                    <w:rPr>
                      <w:rFonts w:ascii="Arial" w:hAnsi="Arial" w:cs="Arial"/>
                      <w:color w:val="000000"/>
                      <w:sz w:val="20"/>
                      <w:szCs w:val="20"/>
                    </w:rPr>
                    <w:t xml:space="preserve"> (2020/N).</w:t>
                  </w:r>
                </w:p>
              </w:tc>
            </w:tr>
          </w:tbl>
          <w:p w14:paraId="34E92CCC" w14:textId="51D7ED0C" w:rsidR="00AA1C5D" w:rsidRPr="008B0E1A" w:rsidRDefault="00AA1C5D" w:rsidP="006061C2">
            <w:pPr>
              <w:spacing w:before="40" w:after="40" w:line="264" w:lineRule="auto"/>
              <w:rPr>
                <w:rFonts w:eastAsia="Times New Roman" w:cs="Arial"/>
                <w:b w:val="0"/>
                <w:bCs/>
                <w:i/>
                <w:iCs/>
                <w:color w:val="auto"/>
                <w:sz w:val="20"/>
                <w:szCs w:val="20"/>
              </w:rPr>
            </w:pPr>
          </w:p>
        </w:tc>
      </w:tr>
    </w:tbl>
    <w:p w14:paraId="4A6576C5" w14:textId="318A487F" w:rsidR="00C95233" w:rsidRDefault="00C95233" w:rsidP="007025A4">
      <w:pPr>
        <w:spacing w:after="0" w:line="240" w:lineRule="auto"/>
        <w:jc w:val="both"/>
        <w:rPr>
          <w:rFonts w:ascii="Arial" w:eastAsia="Times New Roman" w:hAnsi="Arial" w:cs="Arial"/>
          <w:sz w:val="16"/>
          <w:szCs w:val="16"/>
          <w:lang w:eastAsia="sl-SI"/>
        </w:rPr>
      </w:pPr>
    </w:p>
    <w:p w14:paraId="10C10631" w14:textId="42079FAE" w:rsidR="00A2242F" w:rsidRDefault="00A2242F" w:rsidP="007025A4">
      <w:pPr>
        <w:spacing w:after="0" w:line="240" w:lineRule="auto"/>
        <w:jc w:val="both"/>
        <w:rPr>
          <w:rFonts w:ascii="Arial" w:eastAsia="Times New Roman" w:hAnsi="Arial" w:cs="Arial"/>
          <w:sz w:val="16"/>
          <w:szCs w:val="16"/>
          <w:lang w:eastAsia="sl-SI"/>
        </w:rPr>
      </w:pPr>
    </w:p>
    <w:p w14:paraId="0E2288C9" w14:textId="77777777" w:rsidR="00A2242F" w:rsidRDefault="00A2242F" w:rsidP="007025A4">
      <w:pPr>
        <w:spacing w:after="0" w:line="240" w:lineRule="auto"/>
        <w:jc w:val="both"/>
        <w:rPr>
          <w:rFonts w:ascii="Arial" w:eastAsia="Times New Roman" w:hAnsi="Arial" w:cs="Arial"/>
          <w:sz w:val="16"/>
          <w:szCs w:val="16"/>
          <w:lang w:eastAsia="sl-SI"/>
        </w:rPr>
      </w:pPr>
    </w:p>
    <w:p w14:paraId="67C5E49F" w14:textId="77777777" w:rsidR="00A2242F" w:rsidRDefault="00A2242F" w:rsidP="007025A4">
      <w:pPr>
        <w:spacing w:after="0" w:line="240" w:lineRule="auto"/>
        <w:jc w:val="both"/>
        <w:rPr>
          <w:rFonts w:ascii="Arial" w:eastAsia="Times New Roman" w:hAnsi="Arial" w:cs="Arial"/>
          <w:sz w:val="16"/>
          <w:szCs w:val="16"/>
          <w:lang w:eastAsia="sl-SI"/>
        </w:rPr>
      </w:pPr>
    </w:p>
    <w:p w14:paraId="5ED12DAE" w14:textId="5DD5DFF7" w:rsidR="00A2242F" w:rsidRDefault="00C95233" w:rsidP="00A2242F">
      <w:pPr>
        <w:spacing w:after="0" w:line="240" w:lineRule="auto"/>
        <w:jc w:val="both"/>
        <w:rPr>
          <w:rFonts w:ascii="Arial" w:eastAsia="Times New Roman" w:hAnsi="Arial" w:cs="Arial"/>
          <w:sz w:val="16"/>
          <w:szCs w:val="16"/>
          <w:lang w:eastAsia="sl-SI"/>
        </w:rPr>
      </w:pPr>
      <w:r>
        <w:rPr>
          <w:rFonts w:ascii="Arial" w:eastAsia="Times New Roman" w:hAnsi="Arial" w:cs="Arial"/>
          <w:sz w:val="16"/>
          <w:szCs w:val="16"/>
          <w:lang w:eastAsia="sl-SI"/>
        </w:rPr>
        <w:t>Podpis, žig:___________________________</w:t>
      </w:r>
      <w:r w:rsidR="00A2242F">
        <w:rPr>
          <w:rFonts w:ascii="Arial" w:eastAsia="Times New Roman" w:hAnsi="Arial" w:cs="Arial"/>
          <w:sz w:val="16"/>
          <w:szCs w:val="16"/>
          <w:lang w:eastAsia="sl-SI"/>
        </w:rPr>
        <w:t xml:space="preserve"> </w:t>
      </w:r>
      <w:r w:rsidR="00884BA0">
        <w:rPr>
          <w:rFonts w:ascii="Arial" w:eastAsia="Times New Roman" w:hAnsi="Arial" w:cs="Arial"/>
          <w:sz w:val="16"/>
          <w:szCs w:val="16"/>
          <w:lang w:eastAsia="sl-SI"/>
        </w:rPr>
        <w:tab/>
      </w:r>
      <w:r w:rsidR="00884BA0">
        <w:rPr>
          <w:rFonts w:ascii="Arial" w:eastAsia="Times New Roman" w:hAnsi="Arial" w:cs="Arial"/>
          <w:sz w:val="16"/>
          <w:szCs w:val="16"/>
          <w:lang w:eastAsia="sl-SI"/>
        </w:rPr>
        <w:tab/>
      </w:r>
      <w:r w:rsidR="00884BA0">
        <w:rPr>
          <w:rFonts w:ascii="Arial" w:eastAsia="Times New Roman" w:hAnsi="Arial" w:cs="Arial"/>
          <w:sz w:val="16"/>
          <w:szCs w:val="16"/>
          <w:lang w:eastAsia="sl-SI"/>
        </w:rPr>
        <w:tab/>
        <w:t>Datum in kraj:__________________</w:t>
      </w:r>
    </w:p>
    <w:sectPr w:rsidR="00A2242F" w:rsidSect="00A2242F">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247"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3128" w14:textId="77777777" w:rsidR="008F7AAE" w:rsidRDefault="008F7AAE" w:rsidP="00C11A24">
      <w:pPr>
        <w:spacing w:after="0" w:line="240" w:lineRule="auto"/>
      </w:pPr>
      <w:r>
        <w:separator/>
      </w:r>
    </w:p>
  </w:endnote>
  <w:endnote w:type="continuationSeparator" w:id="0">
    <w:p w14:paraId="4E9B83D7" w14:textId="77777777" w:rsidR="008F7AAE" w:rsidRDefault="008F7AAE" w:rsidP="00C1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B435" w14:textId="77777777" w:rsidR="004B1E0D" w:rsidRDefault="004B1E0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716D" w14:textId="32B19D8F" w:rsidR="00C95233" w:rsidRPr="006E74E2" w:rsidRDefault="00C95233">
    <w:pPr>
      <w:pStyle w:val="Noga"/>
      <w:rPr>
        <w:rFonts w:ascii="Arial" w:hAnsi="Arial" w:cs="Arial"/>
        <w:sz w:val="20"/>
        <w:szCs w:val="20"/>
      </w:rPr>
    </w:pPr>
    <w:r w:rsidRPr="006E74E2">
      <w:rPr>
        <w:rFonts w:ascii="Arial" w:hAnsi="Arial" w:cs="Arial"/>
        <w:noProof/>
        <w:sz w:val="20"/>
        <w:szCs w:val="20"/>
        <w:lang w:eastAsia="sl-SI"/>
      </w:rPr>
      <mc:AlternateContent>
        <mc:Choice Requires="wpg">
          <w:drawing>
            <wp:anchor distT="0" distB="0" distL="114300" distR="114300" simplePos="0" relativeHeight="251657216" behindDoc="0" locked="0" layoutInCell="1" allowOverlap="1" wp14:anchorId="2E46AC76" wp14:editId="13AD819A">
              <wp:simplePos x="0" y="0"/>
              <wp:positionH relativeFrom="page">
                <wp:align>left</wp:align>
              </wp:positionH>
              <wp:positionV relativeFrom="bottomMargin">
                <wp:posOffset>501650</wp:posOffset>
              </wp:positionV>
              <wp:extent cx="7595870" cy="190500"/>
              <wp:effectExtent l="0" t="19050" r="24130" b="0"/>
              <wp:wrapNone/>
              <wp:docPr id="64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870" cy="190500"/>
                        <a:chOff x="0" y="14970"/>
                        <a:chExt cx="12255" cy="300"/>
                      </a:xfrm>
                    </wpg:grpSpPr>
                    <wps:wsp>
                      <wps:cNvPr id="643" name="Text Box 25"/>
                      <wps:cNvSpPr txBox="1">
                        <a:spLocks noChangeArrowheads="1"/>
                      </wps:cNvSpPr>
                      <wps:spPr bwMode="auto">
                        <a:xfrm>
                          <a:off x="10803" y="14982"/>
                          <a:ext cx="659" cy="288"/>
                        </a:xfrm>
                        <a:prstGeom prst="rect">
                          <a:avLst/>
                        </a:prstGeom>
                        <a:noFill/>
                        <a:ln w="50800">
                          <a:noFill/>
                          <a:miter lim="800000"/>
                          <a:headEnd/>
                          <a:tailEnd/>
                        </a:ln>
                        <a:extLst>
                          <a:ext uri="{909E8E84-426E-40DD-AFC4-6F175D3DCCD1}">
                            <a14:hiddenFill xmlns:a14="http://schemas.microsoft.com/office/drawing/2010/main">
                              <a:solidFill>
                                <a:srgbClr val="FFFFFF"/>
                              </a:solidFill>
                            </a14:hiddenFill>
                          </a:ext>
                        </a:extLst>
                      </wps:spPr>
                      <wps:txbx>
                        <w:txbxContent>
                          <w:p w14:paraId="52B1F364" w14:textId="77777777" w:rsidR="00C95233" w:rsidRPr="0063702E" w:rsidRDefault="00C95233" w:rsidP="004D6B63">
                            <w:pPr>
                              <w:spacing w:before="40"/>
                              <w:jc w:val="center"/>
                              <w:rPr>
                                <w:rFonts w:ascii="Arial" w:hAnsi="Arial" w:cs="Arial"/>
                                <w:sz w:val="16"/>
                                <w:szCs w:val="16"/>
                              </w:rPr>
                            </w:pPr>
                            <w:r w:rsidRPr="0063702E">
                              <w:rPr>
                                <w:rFonts w:ascii="Arial" w:hAnsi="Arial" w:cs="Arial"/>
                                <w:sz w:val="16"/>
                                <w:szCs w:val="16"/>
                              </w:rPr>
                              <w:fldChar w:fldCharType="begin"/>
                            </w:r>
                            <w:r w:rsidRPr="0063702E">
                              <w:rPr>
                                <w:rFonts w:ascii="Arial" w:hAnsi="Arial" w:cs="Arial"/>
                                <w:sz w:val="16"/>
                                <w:szCs w:val="16"/>
                              </w:rPr>
                              <w:instrText>PAGE    \* MERGEFORMAT</w:instrText>
                            </w:r>
                            <w:r w:rsidRPr="0063702E">
                              <w:rPr>
                                <w:rFonts w:ascii="Arial" w:hAnsi="Arial" w:cs="Arial"/>
                                <w:sz w:val="16"/>
                                <w:szCs w:val="16"/>
                              </w:rPr>
                              <w:fldChar w:fldCharType="separate"/>
                            </w:r>
                            <w:r>
                              <w:rPr>
                                <w:rFonts w:ascii="Arial" w:hAnsi="Arial" w:cs="Arial"/>
                                <w:noProof/>
                                <w:sz w:val="16"/>
                                <w:szCs w:val="16"/>
                              </w:rPr>
                              <w:t>3</w:t>
                            </w:r>
                            <w:r w:rsidRPr="0063702E">
                              <w:rPr>
                                <w:rFonts w:ascii="Arial" w:hAnsi="Arial" w:cs="Arial"/>
                                <w:sz w:val="16"/>
                                <w:szCs w:val="16"/>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50800">
                            <a:solidFill>
                              <a:srgbClr val="195728"/>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50800">
                            <a:solidFill>
                              <a:srgbClr val="195728"/>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46AC76" id="Skupina 33" o:spid="_x0000_s1026" style="position:absolute;margin-left:0;margin-top:39.5pt;width:598.1pt;height:15pt;z-index:251657216;mso-position-horizontal:left;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" filled="f" stroked="f" strokeweight="4pt">
                <v:textbox inset="0,0,0,0">
                  <w:txbxContent>
                    <w:p w14:paraId="52B1F364" w14:textId="77777777" w:rsidR="00C95233" w:rsidRPr="0063702E" w:rsidRDefault="00C95233" w:rsidP="004D6B63">
                      <w:pPr>
                        <w:spacing w:before="40"/>
                        <w:jc w:val="center"/>
                        <w:rPr>
                          <w:rFonts w:ascii="Arial" w:hAnsi="Arial" w:cs="Arial"/>
                          <w:sz w:val="16"/>
                          <w:szCs w:val="16"/>
                        </w:rPr>
                      </w:pPr>
                      <w:r w:rsidRPr="0063702E">
                        <w:rPr>
                          <w:rFonts w:ascii="Arial" w:hAnsi="Arial" w:cs="Arial"/>
                          <w:sz w:val="16"/>
                          <w:szCs w:val="16"/>
                        </w:rPr>
                        <w:fldChar w:fldCharType="begin"/>
                      </w:r>
                      <w:r w:rsidRPr="0063702E">
                        <w:rPr>
                          <w:rFonts w:ascii="Arial" w:hAnsi="Arial" w:cs="Arial"/>
                          <w:sz w:val="16"/>
                          <w:szCs w:val="16"/>
                        </w:rPr>
                        <w:instrText>PAGE    \* MERGEFORMAT</w:instrText>
                      </w:r>
                      <w:r w:rsidRPr="0063702E">
                        <w:rPr>
                          <w:rFonts w:ascii="Arial" w:hAnsi="Arial" w:cs="Arial"/>
                          <w:sz w:val="16"/>
                          <w:szCs w:val="16"/>
                        </w:rPr>
                        <w:fldChar w:fldCharType="separate"/>
                      </w:r>
                      <w:r>
                        <w:rPr>
                          <w:rFonts w:ascii="Arial" w:hAnsi="Arial" w:cs="Arial"/>
                          <w:noProof/>
                          <w:sz w:val="16"/>
                          <w:szCs w:val="16"/>
                        </w:rPr>
                        <w:t>3</w:t>
                      </w:r>
                      <w:r w:rsidRPr="0063702E">
                        <w:rPr>
                          <w:rFonts w:ascii="Arial" w:hAnsi="Arial" w:cs="Arial"/>
                          <w:sz w:val="16"/>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" strokecolor="#195728" strokeweight="4pt"/>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" adj="20904" strokecolor="#195728" strokeweight="4pt"/>
              </v:group>
              <w10:wrap anchorx="page" anchory="margin"/>
            </v:group>
          </w:pict>
        </mc:Fallback>
      </mc:AlternateContent>
    </w:r>
    <w:r w:rsidR="00A2242F" w:rsidRPr="006E74E2">
      <w:rPr>
        <w:rFonts w:ascii="Arial" w:hAnsi="Arial" w:cs="Arial"/>
        <w:sz w:val="20"/>
        <w:szCs w:val="20"/>
      </w:rPr>
      <w:t>Izpolnjeno vlogo oddajte na elektronski naslov: info@</w:t>
    </w:r>
    <w:r w:rsidR="004B1E0D">
      <w:rPr>
        <w:rFonts w:ascii="Arial" w:hAnsi="Arial" w:cs="Arial"/>
        <w:sz w:val="20"/>
        <w:szCs w:val="20"/>
      </w:rPr>
      <w:t>srrs.si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69A2F" w14:textId="15BEDD4A" w:rsidR="00A2242F" w:rsidRPr="00AA1C5D" w:rsidRDefault="00A2242F" w:rsidP="00A2242F">
    <w:pPr>
      <w:pStyle w:val="Noga"/>
      <w:rPr>
        <w:rFonts w:ascii="Arial" w:hAnsi="Arial" w:cs="Arial"/>
        <w:sz w:val="16"/>
        <w:szCs w:val="16"/>
      </w:rPr>
    </w:pPr>
    <w:r w:rsidRPr="00AA1C5D">
      <w:rPr>
        <w:rFonts w:ascii="Arial" w:hAnsi="Arial" w:cs="Arial"/>
        <w:sz w:val="16"/>
        <w:szCs w:val="16"/>
      </w:rPr>
      <w:t>1 Uredba o skupinskih izjemah opredeljuje gospodarske subjekte v težavah v 18. točki 2. člena Uredbi Komisije (EU) št. 651/2014 z dne 17. junija 2014 o razglasitvi nekaterih vrst pomoči za združljive z notranjim trgom pri uporabi členov 107 in 108 Pogodbe (UL L št. 187 z dne 26. 6. 2014, str. 1), popravljeni s Popravkom Uredbe Komisije (EU) št. 651/2014 z dne 17. junija 2014 o razglasitvi nekaterih vrst pomoči za združljive z notranjim trgom pri uporabi členov 107 in 108 Pogodbe (UL L št. 349 z dne 5. 12. 2014, str. 67)</w:t>
    </w:r>
  </w:p>
  <w:p w14:paraId="6AB6DE2A" w14:textId="563C2258" w:rsidR="00A2242F" w:rsidRDefault="006E74E2">
    <w:pPr>
      <w:pStyle w:val="Noga"/>
    </w:pPr>
    <w:r w:rsidRPr="00AA1C5D">
      <w:rPr>
        <w:rFonts w:ascii="Arial" w:hAnsi="Arial" w:cs="Arial"/>
        <w:noProof/>
        <w:sz w:val="16"/>
        <w:szCs w:val="16"/>
        <w:lang w:eastAsia="sl-SI"/>
      </w:rPr>
      <mc:AlternateContent>
        <mc:Choice Requires="wpg">
          <w:drawing>
            <wp:anchor distT="0" distB="0" distL="114300" distR="114300" simplePos="0" relativeHeight="251657728" behindDoc="0" locked="0" layoutInCell="1" allowOverlap="1" wp14:anchorId="5AF5DF9B" wp14:editId="64269BB3">
              <wp:simplePos x="0" y="0"/>
              <wp:positionH relativeFrom="page">
                <wp:posOffset>0</wp:posOffset>
              </wp:positionH>
              <wp:positionV relativeFrom="bottomMargin">
                <wp:posOffset>711200</wp:posOffset>
              </wp:positionV>
              <wp:extent cx="7595870" cy="190500"/>
              <wp:effectExtent l="0" t="19050" r="24130" b="0"/>
              <wp:wrapNone/>
              <wp:docPr id="7"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870" cy="190500"/>
                        <a:chOff x="0" y="14970"/>
                        <a:chExt cx="12255" cy="300"/>
                      </a:xfrm>
                    </wpg:grpSpPr>
                    <wps:wsp>
                      <wps:cNvPr id="8" name="Text Box 25"/>
                      <wps:cNvSpPr txBox="1">
                        <a:spLocks noChangeArrowheads="1"/>
                      </wps:cNvSpPr>
                      <wps:spPr bwMode="auto">
                        <a:xfrm>
                          <a:off x="10803" y="14982"/>
                          <a:ext cx="659" cy="288"/>
                        </a:xfrm>
                        <a:prstGeom prst="rect">
                          <a:avLst/>
                        </a:prstGeom>
                        <a:noFill/>
                        <a:ln w="50800">
                          <a:noFill/>
                          <a:miter lim="800000"/>
                          <a:headEnd/>
                          <a:tailEnd/>
                        </a:ln>
                        <a:extLst>
                          <a:ext uri="{909E8E84-426E-40DD-AFC4-6F175D3DCCD1}">
                            <a14:hiddenFill xmlns:a14="http://schemas.microsoft.com/office/drawing/2010/main">
                              <a:solidFill>
                                <a:srgbClr val="FFFFFF"/>
                              </a:solidFill>
                            </a14:hiddenFill>
                          </a:ext>
                        </a:extLst>
                      </wps:spPr>
                      <wps:txbx>
                        <w:txbxContent>
                          <w:p w14:paraId="0475DE82" w14:textId="77777777" w:rsidR="00A2242F" w:rsidRPr="0063702E" w:rsidRDefault="00A2242F" w:rsidP="00A2242F">
                            <w:pPr>
                              <w:spacing w:before="40"/>
                              <w:jc w:val="center"/>
                              <w:rPr>
                                <w:rFonts w:ascii="Arial" w:hAnsi="Arial" w:cs="Arial"/>
                                <w:sz w:val="16"/>
                                <w:szCs w:val="16"/>
                              </w:rPr>
                            </w:pPr>
                            <w:r w:rsidRPr="0063702E">
                              <w:rPr>
                                <w:rFonts w:ascii="Arial" w:hAnsi="Arial" w:cs="Arial"/>
                                <w:sz w:val="16"/>
                                <w:szCs w:val="16"/>
                              </w:rPr>
                              <w:fldChar w:fldCharType="begin"/>
                            </w:r>
                            <w:r w:rsidRPr="0063702E">
                              <w:rPr>
                                <w:rFonts w:ascii="Arial" w:hAnsi="Arial" w:cs="Arial"/>
                                <w:sz w:val="16"/>
                                <w:szCs w:val="16"/>
                              </w:rPr>
                              <w:instrText>PAGE    \* MERGEFORMAT</w:instrText>
                            </w:r>
                            <w:r w:rsidRPr="0063702E">
                              <w:rPr>
                                <w:rFonts w:ascii="Arial" w:hAnsi="Arial" w:cs="Arial"/>
                                <w:sz w:val="16"/>
                                <w:szCs w:val="16"/>
                              </w:rPr>
                              <w:fldChar w:fldCharType="separate"/>
                            </w:r>
                            <w:r>
                              <w:rPr>
                                <w:rFonts w:ascii="Arial" w:hAnsi="Arial" w:cs="Arial"/>
                                <w:noProof/>
                                <w:sz w:val="16"/>
                                <w:szCs w:val="16"/>
                              </w:rPr>
                              <w:t>3</w:t>
                            </w:r>
                            <w:r w:rsidRPr="0063702E">
                              <w:rPr>
                                <w:rFonts w:ascii="Arial" w:hAnsi="Arial" w:cs="Arial"/>
                                <w:sz w:val="16"/>
                                <w:szCs w:val="1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50800">
                            <a:solidFill>
                              <a:srgbClr val="195728"/>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50800">
                            <a:solidFill>
                              <a:srgbClr val="195728"/>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AF5DF9B" id="_x0000_s1031" style="position:absolute;margin-left:0;margin-top:56pt;width:598.1pt;height:15pt;z-index:251657728;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" filled="f" stroked="f" strokeweight="4pt">
                <v:textbox inset="0,0,0,0">
                  <w:txbxContent>
                    <w:p w14:paraId="0475DE82" w14:textId="77777777" w:rsidR="00A2242F" w:rsidRPr="0063702E" w:rsidRDefault="00A2242F" w:rsidP="00A2242F">
                      <w:pPr>
                        <w:spacing w:before="40"/>
                        <w:jc w:val="center"/>
                        <w:rPr>
                          <w:rFonts w:ascii="Arial" w:hAnsi="Arial" w:cs="Arial"/>
                          <w:sz w:val="16"/>
                          <w:szCs w:val="16"/>
                        </w:rPr>
                      </w:pPr>
                      <w:r w:rsidRPr="0063702E">
                        <w:rPr>
                          <w:rFonts w:ascii="Arial" w:hAnsi="Arial" w:cs="Arial"/>
                          <w:sz w:val="16"/>
                          <w:szCs w:val="16"/>
                        </w:rPr>
                        <w:fldChar w:fldCharType="begin"/>
                      </w:r>
                      <w:r w:rsidRPr="0063702E">
                        <w:rPr>
                          <w:rFonts w:ascii="Arial" w:hAnsi="Arial" w:cs="Arial"/>
                          <w:sz w:val="16"/>
                          <w:szCs w:val="16"/>
                        </w:rPr>
                        <w:instrText>PAGE    \* MERGEFORMAT</w:instrText>
                      </w:r>
                      <w:r w:rsidRPr="0063702E">
                        <w:rPr>
                          <w:rFonts w:ascii="Arial" w:hAnsi="Arial" w:cs="Arial"/>
                          <w:sz w:val="16"/>
                          <w:szCs w:val="16"/>
                        </w:rPr>
                        <w:fldChar w:fldCharType="separate"/>
                      </w:r>
                      <w:r>
                        <w:rPr>
                          <w:rFonts w:ascii="Arial" w:hAnsi="Arial" w:cs="Arial"/>
                          <w:noProof/>
                          <w:sz w:val="16"/>
                          <w:szCs w:val="16"/>
                        </w:rPr>
                        <w:t>3</w:t>
                      </w:r>
                      <w:r w:rsidRPr="0063702E">
                        <w:rPr>
                          <w:rFonts w:ascii="Arial" w:hAnsi="Arial" w:cs="Arial"/>
                          <w:sz w:val="16"/>
                          <w:szCs w:val="16"/>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" strokecolor="#195728" strokeweight="4pt"/>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" adj="20904" strokecolor="#195728" strokeweight="4pt"/>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D486" w14:textId="77777777" w:rsidR="008F7AAE" w:rsidRDefault="008F7AAE" w:rsidP="00C11A24">
      <w:pPr>
        <w:spacing w:after="0" w:line="240" w:lineRule="auto"/>
      </w:pPr>
      <w:r>
        <w:separator/>
      </w:r>
    </w:p>
  </w:footnote>
  <w:footnote w:type="continuationSeparator" w:id="0">
    <w:p w14:paraId="3295C7FE" w14:textId="77777777" w:rsidR="008F7AAE" w:rsidRDefault="008F7AAE" w:rsidP="00C1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0929" w14:textId="77777777" w:rsidR="004B1E0D" w:rsidRDefault="004B1E0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991E" w14:textId="77777777" w:rsidR="00C95233" w:rsidRDefault="00C95233">
    <w:pPr>
      <w:pStyle w:val="Glava"/>
    </w:pPr>
    <w:r>
      <w:rPr>
        <w:noProof/>
        <w:lang w:eastAsia="sl-SI"/>
      </w:rPr>
      <w:drawing>
        <wp:anchor distT="0" distB="0" distL="114300" distR="114300" simplePos="0" relativeHeight="251658240" behindDoc="0" locked="0" layoutInCell="1" allowOverlap="1" wp14:anchorId="4C922E9B" wp14:editId="1F12C61B">
          <wp:simplePos x="0" y="0"/>
          <wp:positionH relativeFrom="column">
            <wp:posOffset>4472659</wp:posOffset>
          </wp:positionH>
          <wp:positionV relativeFrom="paragraph">
            <wp:posOffset>-202565</wp:posOffset>
          </wp:positionV>
          <wp:extent cx="1162050" cy="642816"/>
          <wp:effectExtent l="0" t="0" r="0" b="508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642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8C9FF" w14:textId="77777777" w:rsidR="00C95233" w:rsidRDefault="00C9523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43FA" w14:textId="76ACB690" w:rsidR="00A2242F" w:rsidRDefault="00A2242F">
    <w:pPr>
      <w:pStyle w:val="Glava"/>
    </w:pPr>
    <w:r>
      <w:rPr>
        <w:noProof/>
        <w:lang w:eastAsia="sl-SI"/>
      </w:rPr>
      <w:drawing>
        <wp:anchor distT="0" distB="0" distL="114300" distR="114300" simplePos="0" relativeHeight="251659776" behindDoc="0" locked="0" layoutInCell="1" allowOverlap="1" wp14:anchorId="5AE4A64D" wp14:editId="56923088">
          <wp:simplePos x="0" y="0"/>
          <wp:positionH relativeFrom="column">
            <wp:posOffset>4572000</wp:posOffset>
          </wp:positionH>
          <wp:positionV relativeFrom="paragraph">
            <wp:posOffset>-186359</wp:posOffset>
          </wp:positionV>
          <wp:extent cx="1162050" cy="642816"/>
          <wp:effectExtent l="0" t="0" r="0" b="508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6428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0B7"/>
    <w:multiLevelType w:val="hybridMultilevel"/>
    <w:tmpl w:val="6BAC0F48"/>
    <w:lvl w:ilvl="0" w:tplc="52C02A9E">
      <w:start w:val="1"/>
      <w:numFmt w:val="bullet"/>
      <w:lvlText w:val=""/>
      <w:lvlJc w:val="left"/>
      <w:pPr>
        <w:ind w:left="360" w:hanging="360"/>
      </w:pPr>
      <w:rPr>
        <w:rFonts w:ascii="Symbol" w:hAnsi="Symbol" w:cs="Calibri" w:hint="default"/>
        <w:color w:val="195728"/>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E3426E"/>
    <w:multiLevelType w:val="hybridMultilevel"/>
    <w:tmpl w:val="523AF552"/>
    <w:lvl w:ilvl="0" w:tplc="52C02A9E">
      <w:start w:val="1"/>
      <w:numFmt w:val="bullet"/>
      <w:lvlText w:val=""/>
      <w:lvlJc w:val="left"/>
      <w:pPr>
        <w:ind w:left="360" w:hanging="360"/>
      </w:pPr>
      <w:rPr>
        <w:rFonts w:ascii="Symbol" w:hAnsi="Symbol" w:cs="Calibri" w:hint="default"/>
        <w:color w:val="195728"/>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8E7D7A"/>
    <w:multiLevelType w:val="hybridMultilevel"/>
    <w:tmpl w:val="06A42F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F2084A"/>
    <w:multiLevelType w:val="hybridMultilevel"/>
    <w:tmpl w:val="65225E9E"/>
    <w:lvl w:ilvl="0" w:tplc="52C02A9E">
      <w:start w:val="1"/>
      <w:numFmt w:val="bullet"/>
      <w:lvlText w:val=""/>
      <w:lvlJc w:val="left"/>
      <w:pPr>
        <w:ind w:left="360" w:hanging="360"/>
      </w:pPr>
      <w:rPr>
        <w:rFonts w:ascii="Symbol" w:hAnsi="Symbol" w:cs="Calibri" w:hint="default"/>
        <w:color w:val="195728"/>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3207E1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DE0F8E"/>
    <w:multiLevelType w:val="hybridMultilevel"/>
    <w:tmpl w:val="F0547352"/>
    <w:lvl w:ilvl="0" w:tplc="52C02A9E">
      <w:start w:val="1"/>
      <w:numFmt w:val="bullet"/>
      <w:lvlText w:val=""/>
      <w:lvlJc w:val="left"/>
      <w:pPr>
        <w:ind w:left="360" w:hanging="360"/>
      </w:pPr>
      <w:rPr>
        <w:rFonts w:ascii="Symbol" w:hAnsi="Symbol" w:cs="Calibri" w:hint="default"/>
        <w:color w:val="195728"/>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A90967"/>
    <w:multiLevelType w:val="hybridMultilevel"/>
    <w:tmpl w:val="D0B2B654"/>
    <w:lvl w:ilvl="0" w:tplc="52C02A9E">
      <w:start w:val="1"/>
      <w:numFmt w:val="bullet"/>
      <w:lvlText w:val=""/>
      <w:lvlJc w:val="left"/>
      <w:pPr>
        <w:ind w:left="360" w:hanging="360"/>
      </w:pPr>
      <w:rPr>
        <w:rFonts w:ascii="Symbol" w:hAnsi="Symbol" w:cs="Calibri" w:hint="default"/>
        <w:color w:val="195728"/>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E6367A9"/>
    <w:multiLevelType w:val="hybridMultilevel"/>
    <w:tmpl w:val="FA0665BC"/>
    <w:lvl w:ilvl="0" w:tplc="52C02A9E">
      <w:start w:val="1"/>
      <w:numFmt w:val="bullet"/>
      <w:lvlText w:val=""/>
      <w:lvlJc w:val="left"/>
      <w:pPr>
        <w:tabs>
          <w:tab w:val="num" w:pos="720"/>
        </w:tabs>
        <w:ind w:left="720" w:hanging="360"/>
      </w:pPr>
      <w:rPr>
        <w:rFonts w:ascii="Symbol" w:hAnsi="Symbol" w:cs="Calibri" w:hint="default"/>
        <w:color w:val="195728"/>
        <w:sz w:val="16"/>
        <w:szCs w:val="16"/>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8C661C"/>
    <w:multiLevelType w:val="hybridMultilevel"/>
    <w:tmpl w:val="9CD8966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03B4E97"/>
    <w:multiLevelType w:val="hybridMultilevel"/>
    <w:tmpl w:val="82C2BD32"/>
    <w:lvl w:ilvl="0" w:tplc="52C02A9E">
      <w:start w:val="1"/>
      <w:numFmt w:val="bullet"/>
      <w:lvlText w:val=""/>
      <w:lvlJc w:val="left"/>
      <w:pPr>
        <w:ind w:left="360" w:hanging="360"/>
      </w:pPr>
      <w:rPr>
        <w:rFonts w:ascii="Symbol" w:hAnsi="Symbol" w:cs="Calibri" w:hint="default"/>
        <w:color w:val="195728"/>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05247F1"/>
    <w:multiLevelType w:val="hybridMultilevel"/>
    <w:tmpl w:val="6FA46C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8E8406D"/>
    <w:multiLevelType w:val="hybridMultilevel"/>
    <w:tmpl w:val="DDCEC988"/>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C54209"/>
    <w:multiLevelType w:val="hybridMultilevel"/>
    <w:tmpl w:val="0AC2F1E8"/>
    <w:lvl w:ilvl="0" w:tplc="52C02A9E">
      <w:start w:val="1"/>
      <w:numFmt w:val="bullet"/>
      <w:lvlText w:val=""/>
      <w:lvlJc w:val="left"/>
      <w:pPr>
        <w:ind w:left="360" w:hanging="360"/>
      </w:pPr>
      <w:rPr>
        <w:rFonts w:ascii="Symbol" w:hAnsi="Symbol" w:cs="Calibri" w:hint="default"/>
        <w:color w:val="195728"/>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D4B0099"/>
    <w:multiLevelType w:val="hybridMultilevel"/>
    <w:tmpl w:val="2A3C9FE2"/>
    <w:lvl w:ilvl="0" w:tplc="04240001">
      <w:start w:val="1"/>
      <w:numFmt w:val="bullet"/>
      <w:lvlText w:val=""/>
      <w:lvlJc w:val="left"/>
      <w:pPr>
        <w:ind w:left="1068" w:hanging="360"/>
      </w:pPr>
      <w:rPr>
        <w:rFonts w:ascii="Symbol" w:hAnsi="Symbol"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5"/>
  </w:num>
  <w:num w:numId="2">
    <w:abstractNumId w:val="3"/>
  </w:num>
  <w:num w:numId="3">
    <w:abstractNumId w:val="7"/>
  </w:num>
  <w:num w:numId="4">
    <w:abstractNumId w:val="12"/>
  </w:num>
  <w:num w:numId="5">
    <w:abstractNumId w:val="6"/>
  </w:num>
  <w:num w:numId="6">
    <w:abstractNumId w:val="1"/>
  </w:num>
  <w:num w:numId="7">
    <w:abstractNumId w:val="9"/>
  </w:num>
  <w:num w:numId="8">
    <w:abstractNumId w:val="0"/>
  </w:num>
  <w:num w:numId="9">
    <w:abstractNumId w:val="10"/>
  </w:num>
  <w:num w:numId="10">
    <w:abstractNumId w:val="2"/>
  </w:num>
  <w:num w:numId="11">
    <w:abstractNumId w:val="8"/>
  </w:num>
  <w:num w:numId="12">
    <w:abstractNumId w:val="13"/>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IuSkK+tBMiBhMweb7nBbjwxWGeCHS9xxLFlaXbtrnUESqBOQAwWk7MIgswhOpVBcXFLspG2giXfNebVeWQ69w==" w:salt="vpvdklI4dlufPk4MBF4aY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24"/>
    <w:rsid w:val="000028F4"/>
    <w:rsid w:val="00007176"/>
    <w:rsid w:val="000115D1"/>
    <w:rsid w:val="000123DB"/>
    <w:rsid w:val="00013ED0"/>
    <w:rsid w:val="00014116"/>
    <w:rsid w:val="00015454"/>
    <w:rsid w:val="00020078"/>
    <w:rsid w:val="00026095"/>
    <w:rsid w:val="000306CE"/>
    <w:rsid w:val="000355A4"/>
    <w:rsid w:val="00035637"/>
    <w:rsid w:val="000411FE"/>
    <w:rsid w:val="000424FF"/>
    <w:rsid w:val="000464ED"/>
    <w:rsid w:val="000469CE"/>
    <w:rsid w:val="00046B1A"/>
    <w:rsid w:val="000472FF"/>
    <w:rsid w:val="00047D94"/>
    <w:rsid w:val="00050745"/>
    <w:rsid w:val="00050C71"/>
    <w:rsid w:val="000521D7"/>
    <w:rsid w:val="00053757"/>
    <w:rsid w:val="0006023C"/>
    <w:rsid w:val="00060ED3"/>
    <w:rsid w:val="00060FBE"/>
    <w:rsid w:val="00062214"/>
    <w:rsid w:val="00062694"/>
    <w:rsid w:val="00063BC4"/>
    <w:rsid w:val="00063E2E"/>
    <w:rsid w:val="0006459A"/>
    <w:rsid w:val="000650C4"/>
    <w:rsid w:val="000704C6"/>
    <w:rsid w:val="00070A4C"/>
    <w:rsid w:val="000740B6"/>
    <w:rsid w:val="000745C1"/>
    <w:rsid w:val="00081C32"/>
    <w:rsid w:val="00082735"/>
    <w:rsid w:val="000845F0"/>
    <w:rsid w:val="0008514F"/>
    <w:rsid w:val="000852A0"/>
    <w:rsid w:val="000877C8"/>
    <w:rsid w:val="00093442"/>
    <w:rsid w:val="00094B37"/>
    <w:rsid w:val="0009629C"/>
    <w:rsid w:val="00096A91"/>
    <w:rsid w:val="000A1285"/>
    <w:rsid w:val="000A394E"/>
    <w:rsid w:val="000B084A"/>
    <w:rsid w:val="000B0925"/>
    <w:rsid w:val="000B0A19"/>
    <w:rsid w:val="000B20B1"/>
    <w:rsid w:val="000B305E"/>
    <w:rsid w:val="000B33EF"/>
    <w:rsid w:val="000B65B2"/>
    <w:rsid w:val="000C06C1"/>
    <w:rsid w:val="000C223A"/>
    <w:rsid w:val="000C3026"/>
    <w:rsid w:val="000C77E6"/>
    <w:rsid w:val="000D0AE1"/>
    <w:rsid w:val="000D3646"/>
    <w:rsid w:val="000D5EAD"/>
    <w:rsid w:val="000D7899"/>
    <w:rsid w:val="000D7D1C"/>
    <w:rsid w:val="000E0E9D"/>
    <w:rsid w:val="000E3AC7"/>
    <w:rsid w:val="000E4E5B"/>
    <w:rsid w:val="000E4E6C"/>
    <w:rsid w:val="000E6C4F"/>
    <w:rsid w:val="000F1567"/>
    <w:rsid w:val="00101001"/>
    <w:rsid w:val="001010AA"/>
    <w:rsid w:val="001010F7"/>
    <w:rsid w:val="00103D47"/>
    <w:rsid w:val="00105F98"/>
    <w:rsid w:val="001118F7"/>
    <w:rsid w:val="00114379"/>
    <w:rsid w:val="001209A5"/>
    <w:rsid w:val="00122CB6"/>
    <w:rsid w:val="00122DFB"/>
    <w:rsid w:val="00123F5D"/>
    <w:rsid w:val="0012502B"/>
    <w:rsid w:val="00135666"/>
    <w:rsid w:val="00136A44"/>
    <w:rsid w:val="00137178"/>
    <w:rsid w:val="00137507"/>
    <w:rsid w:val="00137D09"/>
    <w:rsid w:val="00141EC3"/>
    <w:rsid w:val="00142917"/>
    <w:rsid w:val="00144907"/>
    <w:rsid w:val="001457E9"/>
    <w:rsid w:val="00147068"/>
    <w:rsid w:val="00147450"/>
    <w:rsid w:val="001607CC"/>
    <w:rsid w:val="00163C6B"/>
    <w:rsid w:val="00164076"/>
    <w:rsid w:val="001709F3"/>
    <w:rsid w:val="00171F4A"/>
    <w:rsid w:val="00172008"/>
    <w:rsid w:val="001723CB"/>
    <w:rsid w:val="00172564"/>
    <w:rsid w:val="00174375"/>
    <w:rsid w:val="00174F61"/>
    <w:rsid w:val="001759BD"/>
    <w:rsid w:val="00176BE3"/>
    <w:rsid w:val="00176CAF"/>
    <w:rsid w:val="001809C7"/>
    <w:rsid w:val="001817CF"/>
    <w:rsid w:val="00182589"/>
    <w:rsid w:val="0018605E"/>
    <w:rsid w:val="001864E0"/>
    <w:rsid w:val="00186C4E"/>
    <w:rsid w:val="00191404"/>
    <w:rsid w:val="00191FDD"/>
    <w:rsid w:val="001935E0"/>
    <w:rsid w:val="00194A68"/>
    <w:rsid w:val="00197689"/>
    <w:rsid w:val="00197FB0"/>
    <w:rsid w:val="001A07BC"/>
    <w:rsid w:val="001A4D2E"/>
    <w:rsid w:val="001A63E9"/>
    <w:rsid w:val="001A6B94"/>
    <w:rsid w:val="001B0FA9"/>
    <w:rsid w:val="001B2D13"/>
    <w:rsid w:val="001B3408"/>
    <w:rsid w:val="001C00D2"/>
    <w:rsid w:val="001C0C47"/>
    <w:rsid w:val="001C143A"/>
    <w:rsid w:val="001C2AA2"/>
    <w:rsid w:val="001C5FC8"/>
    <w:rsid w:val="001C6D52"/>
    <w:rsid w:val="001D02D1"/>
    <w:rsid w:val="001D1FC6"/>
    <w:rsid w:val="001D3032"/>
    <w:rsid w:val="001D368A"/>
    <w:rsid w:val="001D5348"/>
    <w:rsid w:val="001E19E5"/>
    <w:rsid w:val="001E26AB"/>
    <w:rsid w:val="001E2F70"/>
    <w:rsid w:val="001E3A8D"/>
    <w:rsid w:val="001E528D"/>
    <w:rsid w:val="001E7162"/>
    <w:rsid w:val="001F1364"/>
    <w:rsid w:val="001F2949"/>
    <w:rsid w:val="001F3867"/>
    <w:rsid w:val="001F4597"/>
    <w:rsid w:val="00201720"/>
    <w:rsid w:val="002033EB"/>
    <w:rsid w:val="00203502"/>
    <w:rsid w:val="00203ACA"/>
    <w:rsid w:val="0021168B"/>
    <w:rsid w:val="002147EA"/>
    <w:rsid w:val="00214F1B"/>
    <w:rsid w:val="00215489"/>
    <w:rsid w:val="00220CAD"/>
    <w:rsid w:val="0022229A"/>
    <w:rsid w:val="00235426"/>
    <w:rsid w:val="00237334"/>
    <w:rsid w:val="0024388F"/>
    <w:rsid w:val="00247EE0"/>
    <w:rsid w:val="0025366B"/>
    <w:rsid w:val="002538C9"/>
    <w:rsid w:val="002540F6"/>
    <w:rsid w:val="002559FA"/>
    <w:rsid w:val="002577AE"/>
    <w:rsid w:val="00265D2F"/>
    <w:rsid w:val="0026602E"/>
    <w:rsid w:val="00270D76"/>
    <w:rsid w:val="00276AB0"/>
    <w:rsid w:val="0027789C"/>
    <w:rsid w:val="00281FEB"/>
    <w:rsid w:val="00285C30"/>
    <w:rsid w:val="0028739E"/>
    <w:rsid w:val="00292FD2"/>
    <w:rsid w:val="00293CA2"/>
    <w:rsid w:val="00295E1C"/>
    <w:rsid w:val="002964A0"/>
    <w:rsid w:val="002977BA"/>
    <w:rsid w:val="002A0DD0"/>
    <w:rsid w:val="002A2E2A"/>
    <w:rsid w:val="002A7355"/>
    <w:rsid w:val="002B2F91"/>
    <w:rsid w:val="002B3686"/>
    <w:rsid w:val="002B3730"/>
    <w:rsid w:val="002B419D"/>
    <w:rsid w:val="002B5033"/>
    <w:rsid w:val="002B627D"/>
    <w:rsid w:val="002C00D3"/>
    <w:rsid w:val="002C29C2"/>
    <w:rsid w:val="002C3ACF"/>
    <w:rsid w:val="002C70F9"/>
    <w:rsid w:val="002D3149"/>
    <w:rsid w:val="002D7B7E"/>
    <w:rsid w:val="002E1909"/>
    <w:rsid w:val="002E2638"/>
    <w:rsid w:val="002E6B90"/>
    <w:rsid w:val="002E720B"/>
    <w:rsid w:val="002F343E"/>
    <w:rsid w:val="00301EA7"/>
    <w:rsid w:val="00302C77"/>
    <w:rsid w:val="00303DD1"/>
    <w:rsid w:val="00304327"/>
    <w:rsid w:val="00306B11"/>
    <w:rsid w:val="00307ACC"/>
    <w:rsid w:val="00310A4C"/>
    <w:rsid w:val="003119AF"/>
    <w:rsid w:val="0031261C"/>
    <w:rsid w:val="00314CF0"/>
    <w:rsid w:val="003162AE"/>
    <w:rsid w:val="00322293"/>
    <w:rsid w:val="003262B4"/>
    <w:rsid w:val="00326675"/>
    <w:rsid w:val="0033007C"/>
    <w:rsid w:val="0033144D"/>
    <w:rsid w:val="003364E4"/>
    <w:rsid w:val="00336D99"/>
    <w:rsid w:val="00341807"/>
    <w:rsid w:val="003418DB"/>
    <w:rsid w:val="003423DA"/>
    <w:rsid w:val="00347369"/>
    <w:rsid w:val="003475DD"/>
    <w:rsid w:val="00355F2E"/>
    <w:rsid w:val="003607E0"/>
    <w:rsid w:val="00360CFA"/>
    <w:rsid w:val="00361837"/>
    <w:rsid w:val="003618B3"/>
    <w:rsid w:val="00361BD3"/>
    <w:rsid w:val="003628BA"/>
    <w:rsid w:val="003716EE"/>
    <w:rsid w:val="0037348F"/>
    <w:rsid w:val="00373D75"/>
    <w:rsid w:val="00375B8C"/>
    <w:rsid w:val="00380BB4"/>
    <w:rsid w:val="00383A89"/>
    <w:rsid w:val="00383F81"/>
    <w:rsid w:val="003844A6"/>
    <w:rsid w:val="0038495B"/>
    <w:rsid w:val="00390347"/>
    <w:rsid w:val="00394873"/>
    <w:rsid w:val="003954BC"/>
    <w:rsid w:val="003A1BC0"/>
    <w:rsid w:val="003A2134"/>
    <w:rsid w:val="003A2FC3"/>
    <w:rsid w:val="003A4D76"/>
    <w:rsid w:val="003A761A"/>
    <w:rsid w:val="003B16A0"/>
    <w:rsid w:val="003B4952"/>
    <w:rsid w:val="003C0119"/>
    <w:rsid w:val="003C05D7"/>
    <w:rsid w:val="003C2CAA"/>
    <w:rsid w:val="003C60FF"/>
    <w:rsid w:val="003C7A86"/>
    <w:rsid w:val="003D0916"/>
    <w:rsid w:val="003D0C64"/>
    <w:rsid w:val="003D2DC0"/>
    <w:rsid w:val="003D592E"/>
    <w:rsid w:val="003D7B6A"/>
    <w:rsid w:val="003E1320"/>
    <w:rsid w:val="003E1CB3"/>
    <w:rsid w:val="003E26EE"/>
    <w:rsid w:val="003F0208"/>
    <w:rsid w:val="003F2EB4"/>
    <w:rsid w:val="003F46E8"/>
    <w:rsid w:val="003F5A50"/>
    <w:rsid w:val="003F5B35"/>
    <w:rsid w:val="0040058D"/>
    <w:rsid w:val="00402DDD"/>
    <w:rsid w:val="00403FFF"/>
    <w:rsid w:val="00404EE7"/>
    <w:rsid w:val="00406AB4"/>
    <w:rsid w:val="00407181"/>
    <w:rsid w:val="00411558"/>
    <w:rsid w:val="0041388A"/>
    <w:rsid w:val="00416F8F"/>
    <w:rsid w:val="004218C5"/>
    <w:rsid w:val="00431448"/>
    <w:rsid w:val="0043203E"/>
    <w:rsid w:val="004348F7"/>
    <w:rsid w:val="00437965"/>
    <w:rsid w:val="00440F38"/>
    <w:rsid w:val="00442461"/>
    <w:rsid w:val="00444D87"/>
    <w:rsid w:val="00453AEB"/>
    <w:rsid w:val="00453FF6"/>
    <w:rsid w:val="004602BC"/>
    <w:rsid w:val="00460314"/>
    <w:rsid w:val="00462874"/>
    <w:rsid w:val="00462C49"/>
    <w:rsid w:val="00462E3C"/>
    <w:rsid w:val="0046314C"/>
    <w:rsid w:val="0046433A"/>
    <w:rsid w:val="004653C5"/>
    <w:rsid w:val="00472408"/>
    <w:rsid w:val="004735FC"/>
    <w:rsid w:val="004743F5"/>
    <w:rsid w:val="004745FC"/>
    <w:rsid w:val="00474AAB"/>
    <w:rsid w:val="0049043F"/>
    <w:rsid w:val="00492EDC"/>
    <w:rsid w:val="004939D5"/>
    <w:rsid w:val="00494063"/>
    <w:rsid w:val="004944B0"/>
    <w:rsid w:val="00496FBD"/>
    <w:rsid w:val="004A0531"/>
    <w:rsid w:val="004A13F2"/>
    <w:rsid w:val="004A23EC"/>
    <w:rsid w:val="004A30B7"/>
    <w:rsid w:val="004A3903"/>
    <w:rsid w:val="004A3AC9"/>
    <w:rsid w:val="004A3D35"/>
    <w:rsid w:val="004B1529"/>
    <w:rsid w:val="004B1E0D"/>
    <w:rsid w:val="004B2B2A"/>
    <w:rsid w:val="004B358A"/>
    <w:rsid w:val="004B3CBD"/>
    <w:rsid w:val="004B540F"/>
    <w:rsid w:val="004B6579"/>
    <w:rsid w:val="004C3111"/>
    <w:rsid w:val="004C3258"/>
    <w:rsid w:val="004C336E"/>
    <w:rsid w:val="004C4B6D"/>
    <w:rsid w:val="004C5021"/>
    <w:rsid w:val="004C5ADD"/>
    <w:rsid w:val="004C6402"/>
    <w:rsid w:val="004C6CBB"/>
    <w:rsid w:val="004D1416"/>
    <w:rsid w:val="004D6B63"/>
    <w:rsid w:val="004E2DDF"/>
    <w:rsid w:val="004E598B"/>
    <w:rsid w:val="004F4D7D"/>
    <w:rsid w:val="005000D1"/>
    <w:rsid w:val="00500AAC"/>
    <w:rsid w:val="005031B1"/>
    <w:rsid w:val="005041D9"/>
    <w:rsid w:val="00505737"/>
    <w:rsid w:val="00505A0D"/>
    <w:rsid w:val="005124ED"/>
    <w:rsid w:val="005155C4"/>
    <w:rsid w:val="005164F0"/>
    <w:rsid w:val="0052103E"/>
    <w:rsid w:val="005215A8"/>
    <w:rsid w:val="00523941"/>
    <w:rsid w:val="005243F1"/>
    <w:rsid w:val="00524FC0"/>
    <w:rsid w:val="00524FFA"/>
    <w:rsid w:val="0052677C"/>
    <w:rsid w:val="00527461"/>
    <w:rsid w:val="0052764C"/>
    <w:rsid w:val="0053005A"/>
    <w:rsid w:val="00530AFE"/>
    <w:rsid w:val="00535700"/>
    <w:rsid w:val="005357D6"/>
    <w:rsid w:val="0053587E"/>
    <w:rsid w:val="00537B97"/>
    <w:rsid w:val="00542A28"/>
    <w:rsid w:val="00543A8C"/>
    <w:rsid w:val="005465A3"/>
    <w:rsid w:val="00547ECE"/>
    <w:rsid w:val="005501DF"/>
    <w:rsid w:val="00550688"/>
    <w:rsid w:val="00552A0D"/>
    <w:rsid w:val="00552CA5"/>
    <w:rsid w:val="00553DF1"/>
    <w:rsid w:val="00553EAF"/>
    <w:rsid w:val="00555737"/>
    <w:rsid w:val="0056057C"/>
    <w:rsid w:val="00561342"/>
    <w:rsid w:val="00564DF5"/>
    <w:rsid w:val="005668AF"/>
    <w:rsid w:val="00567644"/>
    <w:rsid w:val="00570BD2"/>
    <w:rsid w:val="0057342B"/>
    <w:rsid w:val="005740E6"/>
    <w:rsid w:val="0057689E"/>
    <w:rsid w:val="005801AE"/>
    <w:rsid w:val="00581BB5"/>
    <w:rsid w:val="005828ED"/>
    <w:rsid w:val="00583318"/>
    <w:rsid w:val="0058502C"/>
    <w:rsid w:val="00585E7C"/>
    <w:rsid w:val="005928AF"/>
    <w:rsid w:val="00592ECC"/>
    <w:rsid w:val="005940E2"/>
    <w:rsid w:val="00594338"/>
    <w:rsid w:val="00596517"/>
    <w:rsid w:val="00597BC1"/>
    <w:rsid w:val="00597C51"/>
    <w:rsid w:val="005A0510"/>
    <w:rsid w:val="005A2B3C"/>
    <w:rsid w:val="005A62D2"/>
    <w:rsid w:val="005A6D0F"/>
    <w:rsid w:val="005B04D1"/>
    <w:rsid w:val="005B58B9"/>
    <w:rsid w:val="005B6912"/>
    <w:rsid w:val="005C03DA"/>
    <w:rsid w:val="005C12BB"/>
    <w:rsid w:val="005C34F3"/>
    <w:rsid w:val="005C3645"/>
    <w:rsid w:val="005C46AC"/>
    <w:rsid w:val="005D3F0A"/>
    <w:rsid w:val="005D6A29"/>
    <w:rsid w:val="005D7165"/>
    <w:rsid w:val="005E1367"/>
    <w:rsid w:val="005E4697"/>
    <w:rsid w:val="005E5358"/>
    <w:rsid w:val="005E72C2"/>
    <w:rsid w:val="005F1483"/>
    <w:rsid w:val="005F33E1"/>
    <w:rsid w:val="005F36A5"/>
    <w:rsid w:val="005F36EF"/>
    <w:rsid w:val="005F40F6"/>
    <w:rsid w:val="00601BFC"/>
    <w:rsid w:val="00607B4A"/>
    <w:rsid w:val="00612B09"/>
    <w:rsid w:val="00613263"/>
    <w:rsid w:val="00614052"/>
    <w:rsid w:val="006145DA"/>
    <w:rsid w:val="00617C08"/>
    <w:rsid w:val="0062029B"/>
    <w:rsid w:val="00621503"/>
    <w:rsid w:val="00621CA5"/>
    <w:rsid w:val="00623318"/>
    <w:rsid w:val="00623BED"/>
    <w:rsid w:val="00625FB8"/>
    <w:rsid w:val="00627E55"/>
    <w:rsid w:val="006302E4"/>
    <w:rsid w:val="00631E57"/>
    <w:rsid w:val="0063276F"/>
    <w:rsid w:val="006336C3"/>
    <w:rsid w:val="00634EC6"/>
    <w:rsid w:val="00636D81"/>
    <w:rsid w:val="006420AF"/>
    <w:rsid w:val="00642EE2"/>
    <w:rsid w:val="00646B8C"/>
    <w:rsid w:val="00646BCC"/>
    <w:rsid w:val="006501A3"/>
    <w:rsid w:val="006601D7"/>
    <w:rsid w:val="00660C1A"/>
    <w:rsid w:val="006614F7"/>
    <w:rsid w:val="00666D53"/>
    <w:rsid w:val="00671B7D"/>
    <w:rsid w:val="00677F8A"/>
    <w:rsid w:val="0068077C"/>
    <w:rsid w:val="00683E70"/>
    <w:rsid w:val="00684323"/>
    <w:rsid w:val="006864CA"/>
    <w:rsid w:val="00687412"/>
    <w:rsid w:val="00687A14"/>
    <w:rsid w:val="006902BB"/>
    <w:rsid w:val="006928B7"/>
    <w:rsid w:val="00693306"/>
    <w:rsid w:val="006945A5"/>
    <w:rsid w:val="006947AC"/>
    <w:rsid w:val="00696D6A"/>
    <w:rsid w:val="00697FC3"/>
    <w:rsid w:val="006A165C"/>
    <w:rsid w:val="006A1E6B"/>
    <w:rsid w:val="006A2FA2"/>
    <w:rsid w:val="006A32C7"/>
    <w:rsid w:val="006A483F"/>
    <w:rsid w:val="006A5381"/>
    <w:rsid w:val="006A7B18"/>
    <w:rsid w:val="006B4C25"/>
    <w:rsid w:val="006B73C0"/>
    <w:rsid w:val="006C170B"/>
    <w:rsid w:val="006C1789"/>
    <w:rsid w:val="006C2837"/>
    <w:rsid w:val="006C2B6A"/>
    <w:rsid w:val="006C2E4A"/>
    <w:rsid w:val="006C31BA"/>
    <w:rsid w:val="006C339B"/>
    <w:rsid w:val="006C3920"/>
    <w:rsid w:val="006C6145"/>
    <w:rsid w:val="006C7126"/>
    <w:rsid w:val="006D1952"/>
    <w:rsid w:val="006D22F6"/>
    <w:rsid w:val="006D3D9F"/>
    <w:rsid w:val="006E0C81"/>
    <w:rsid w:val="006E27B3"/>
    <w:rsid w:val="006E28DA"/>
    <w:rsid w:val="006E5238"/>
    <w:rsid w:val="006E6DCC"/>
    <w:rsid w:val="006E74E2"/>
    <w:rsid w:val="006E7D66"/>
    <w:rsid w:val="006F1BE5"/>
    <w:rsid w:val="006F6F8E"/>
    <w:rsid w:val="00700926"/>
    <w:rsid w:val="007025A4"/>
    <w:rsid w:val="00702BCE"/>
    <w:rsid w:val="00702C6D"/>
    <w:rsid w:val="0070695F"/>
    <w:rsid w:val="007071C9"/>
    <w:rsid w:val="007074BA"/>
    <w:rsid w:val="007104FA"/>
    <w:rsid w:val="00711DFA"/>
    <w:rsid w:val="00713F51"/>
    <w:rsid w:val="00721714"/>
    <w:rsid w:val="00723C14"/>
    <w:rsid w:val="00730C00"/>
    <w:rsid w:val="00731B61"/>
    <w:rsid w:val="00734BC3"/>
    <w:rsid w:val="0074152B"/>
    <w:rsid w:val="00742F4D"/>
    <w:rsid w:val="007465D9"/>
    <w:rsid w:val="007477F1"/>
    <w:rsid w:val="00747958"/>
    <w:rsid w:val="007501F6"/>
    <w:rsid w:val="00751390"/>
    <w:rsid w:val="00751D7F"/>
    <w:rsid w:val="00755711"/>
    <w:rsid w:val="00756C07"/>
    <w:rsid w:val="00760515"/>
    <w:rsid w:val="00763C34"/>
    <w:rsid w:val="00764847"/>
    <w:rsid w:val="00764B52"/>
    <w:rsid w:val="0076766B"/>
    <w:rsid w:val="00770FD3"/>
    <w:rsid w:val="00771AB0"/>
    <w:rsid w:val="00771DF0"/>
    <w:rsid w:val="00772AAF"/>
    <w:rsid w:val="00772E7D"/>
    <w:rsid w:val="00773572"/>
    <w:rsid w:val="0077396C"/>
    <w:rsid w:val="00775A32"/>
    <w:rsid w:val="007774F3"/>
    <w:rsid w:val="00777874"/>
    <w:rsid w:val="00780459"/>
    <w:rsid w:val="00784537"/>
    <w:rsid w:val="00784EE1"/>
    <w:rsid w:val="00785254"/>
    <w:rsid w:val="0078722D"/>
    <w:rsid w:val="007938E2"/>
    <w:rsid w:val="00793A70"/>
    <w:rsid w:val="00794DE8"/>
    <w:rsid w:val="00796C39"/>
    <w:rsid w:val="00796E14"/>
    <w:rsid w:val="007A0E5D"/>
    <w:rsid w:val="007A19EB"/>
    <w:rsid w:val="007A5A58"/>
    <w:rsid w:val="007A6D98"/>
    <w:rsid w:val="007A7246"/>
    <w:rsid w:val="007B205F"/>
    <w:rsid w:val="007B31BF"/>
    <w:rsid w:val="007B6486"/>
    <w:rsid w:val="007B6EBF"/>
    <w:rsid w:val="007B7E26"/>
    <w:rsid w:val="007C06FA"/>
    <w:rsid w:val="007C2A88"/>
    <w:rsid w:val="007D6D8D"/>
    <w:rsid w:val="007D6E02"/>
    <w:rsid w:val="007E25A9"/>
    <w:rsid w:val="007E26BD"/>
    <w:rsid w:val="007E5A21"/>
    <w:rsid w:val="007F089B"/>
    <w:rsid w:val="007F1EE5"/>
    <w:rsid w:val="007F3754"/>
    <w:rsid w:val="007F4470"/>
    <w:rsid w:val="007F6BA4"/>
    <w:rsid w:val="00805F45"/>
    <w:rsid w:val="00810578"/>
    <w:rsid w:val="00810722"/>
    <w:rsid w:val="00811D70"/>
    <w:rsid w:val="00812CCE"/>
    <w:rsid w:val="00816CB1"/>
    <w:rsid w:val="00816D0E"/>
    <w:rsid w:val="0081794D"/>
    <w:rsid w:val="008214CF"/>
    <w:rsid w:val="008238B4"/>
    <w:rsid w:val="00826ABD"/>
    <w:rsid w:val="00827A76"/>
    <w:rsid w:val="00832E1D"/>
    <w:rsid w:val="008338BE"/>
    <w:rsid w:val="008345E3"/>
    <w:rsid w:val="008356AF"/>
    <w:rsid w:val="00835CD3"/>
    <w:rsid w:val="00836ED3"/>
    <w:rsid w:val="0084179B"/>
    <w:rsid w:val="008418ED"/>
    <w:rsid w:val="0084450B"/>
    <w:rsid w:val="00845A99"/>
    <w:rsid w:val="00847E70"/>
    <w:rsid w:val="00851B61"/>
    <w:rsid w:val="008542F1"/>
    <w:rsid w:val="0085464D"/>
    <w:rsid w:val="00854927"/>
    <w:rsid w:val="008554BF"/>
    <w:rsid w:val="0085732A"/>
    <w:rsid w:val="00861A1B"/>
    <w:rsid w:val="008635AD"/>
    <w:rsid w:val="00863789"/>
    <w:rsid w:val="00864DA3"/>
    <w:rsid w:val="00866707"/>
    <w:rsid w:val="00871429"/>
    <w:rsid w:val="00871B17"/>
    <w:rsid w:val="00874D50"/>
    <w:rsid w:val="0087786E"/>
    <w:rsid w:val="0088251E"/>
    <w:rsid w:val="00884852"/>
    <w:rsid w:val="00884BA0"/>
    <w:rsid w:val="00884DD3"/>
    <w:rsid w:val="00886FB9"/>
    <w:rsid w:val="00890E3C"/>
    <w:rsid w:val="00891CD7"/>
    <w:rsid w:val="008920C3"/>
    <w:rsid w:val="00893E55"/>
    <w:rsid w:val="00895439"/>
    <w:rsid w:val="00896A3A"/>
    <w:rsid w:val="008A34F9"/>
    <w:rsid w:val="008A4FCD"/>
    <w:rsid w:val="008A6930"/>
    <w:rsid w:val="008B0E1A"/>
    <w:rsid w:val="008B6B84"/>
    <w:rsid w:val="008B72EB"/>
    <w:rsid w:val="008B7A0F"/>
    <w:rsid w:val="008C01FA"/>
    <w:rsid w:val="008C03EB"/>
    <w:rsid w:val="008C24DF"/>
    <w:rsid w:val="008C3E15"/>
    <w:rsid w:val="008C5480"/>
    <w:rsid w:val="008C5EDE"/>
    <w:rsid w:val="008D08EF"/>
    <w:rsid w:val="008D1753"/>
    <w:rsid w:val="008D3A4B"/>
    <w:rsid w:val="008E063F"/>
    <w:rsid w:val="008E4D8B"/>
    <w:rsid w:val="008E78B6"/>
    <w:rsid w:val="008F05C4"/>
    <w:rsid w:val="008F0763"/>
    <w:rsid w:val="008F2854"/>
    <w:rsid w:val="008F2B1F"/>
    <w:rsid w:val="008F4B88"/>
    <w:rsid w:val="008F4F6D"/>
    <w:rsid w:val="008F567A"/>
    <w:rsid w:val="008F7AAE"/>
    <w:rsid w:val="00900C73"/>
    <w:rsid w:val="009062C0"/>
    <w:rsid w:val="0090653E"/>
    <w:rsid w:val="0091180E"/>
    <w:rsid w:val="00911E7F"/>
    <w:rsid w:val="009156EC"/>
    <w:rsid w:val="00915C4D"/>
    <w:rsid w:val="009217A3"/>
    <w:rsid w:val="00922B02"/>
    <w:rsid w:val="00923F3C"/>
    <w:rsid w:val="009244E0"/>
    <w:rsid w:val="00925E66"/>
    <w:rsid w:val="0093189C"/>
    <w:rsid w:val="00932A07"/>
    <w:rsid w:val="00932EB6"/>
    <w:rsid w:val="009339C9"/>
    <w:rsid w:val="00935EE2"/>
    <w:rsid w:val="009363CC"/>
    <w:rsid w:val="00942473"/>
    <w:rsid w:val="00944961"/>
    <w:rsid w:val="00944AC2"/>
    <w:rsid w:val="00944D57"/>
    <w:rsid w:val="00946244"/>
    <w:rsid w:val="009514F9"/>
    <w:rsid w:val="0095368E"/>
    <w:rsid w:val="00956886"/>
    <w:rsid w:val="009603BA"/>
    <w:rsid w:val="00961822"/>
    <w:rsid w:val="0096342E"/>
    <w:rsid w:val="009638CD"/>
    <w:rsid w:val="00970EEB"/>
    <w:rsid w:val="00971C19"/>
    <w:rsid w:val="009720EF"/>
    <w:rsid w:val="00972558"/>
    <w:rsid w:val="009737FE"/>
    <w:rsid w:val="0098004B"/>
    <w:rsid w:val="00980473"/>
    <w:rsid w:val="00980B0F"/>
    <w:rsid w:val="00986585"/>
    <w:rsid w:val="009A3910"/>
    <w:rsid w:val="009A55BD"/>
    <w:rsid w:val="009A67D5"/>
    <w:rsid w:val="009A7B00"/>
    <w:rsid w:val="009A7F00"/>
    <w:rsid w:val="009B1C26"/>
    <w:rsid w:val="009B22EC"/>
    <w:rsid w:val="009B2671"/>
    <w:rsid w:val="009C230F"/>
    <w:rsid w:val="009C3F45"/>
    <w:rsid w:val="009D0133"/>
    <w:rsid w:val="009D7C55"/>
    <w:rsid w:val="009E092C"/>
    <w:rsid w:val="009E12FA"/>
    <w:rsid w:val="009E5890"/>
    <w:rsid w:val="009E6925"/>
    <w:rsid w:val="009F2460"/>
    <w:rsid w:val="009F38FB"/>
    <w:rsid w:val="009F4F84"/>
    <w:rsid w:val="00A00CA1"/>
    <w:rsid w:val="00A013F7"/>
    <w:rsid w:val="00A05333"/>
    <w:rsid w:val="00A16191"/>
    <w:rsid w:val="00A223F6"/>
    <w:rsid w:val="00A2242F"/>
    <w:rsid w:val="00A225E2"/>
    <w:rsid w:val="00A23227"/>
    <w:rsid w:val="00A23CFE"/>
    <w:rsid w:val="00A25D82"/>
    <w:rsid w:val="00A26048"/>
    <w:rsid w:val="00A26541"/>
    <w:rsid w:val="00A30CD2"/>
    <w:rsid w:val="00A30FFA"/>
    <w:rsid w:val="00A31A81"/>
    <w:rsid w:val="00A324F8"/>
    <w:rsid w:val="00A33BA9"/>
    <w:rsid w:val="00A340A7"/>
    <w:rsid w:val="00A3682F"/>
    <w:rsid w:val="00A3745E"/>
    <w:rsid w:val="00A37A47"/>
    <w:rsid w:val="00A43606"/>
    <w:rsid w:val="00A43D2F"/>
    <w:rsid w:val="00A45E95"/>
    <w:rsid w:val="00A4747A"/>
    <w:rsid w:val="00A47DB7"/>
    <w:rsid w:val="00A506FA"/>
    <w:rsid w:val="00A545E8"/>
    <w:rsid w:val="00A54BD9"/>
    <w:rsid w:val="00A55BE3"/>
    <w:rsid w:val="00A61312"/>
    <w:rsid w:val="00A64B7B"/>
    <w:rsid w:val="00A66387"/>
    <w:rsid w:val="00A75394"/>
    <w:rsid w:val="00A75B04"/>
    <w:rsid w:val="00A75B53"/>
    <w:rsid w:val="00A82832"/>
    <w:rsid w:val="00A8356A"/>
    <w:rsid w:val="00A83C21"/>
    <w:rsid w:val="00A8667E"/>
    <w:rsid w:val="00A90A1B"/>
    <w:rsid w:val="00A90CD3"/>
    <w:rsid w:val="00A9582E"/>
    <w:rsid w:val="00AA14C0"/>
    <w:rsid w:val="00AA1C5D"/>
    <w:rsid w:val="00AB15F1"/>
    <w:rsid w:val="00AB2551"/>
    <w:rsid w:val="00AB4D47"/>
    <w:rsid w:val="00AB5B4C"/>
    <w:rsid w:val="00AB6386"/>
    <w:rsid w:val="00AB639C"/>
    <w:rsid w:val="00AB7847"/>
    <w:rsid w:val="00AB7B91"/>
    <w:rsid w:val="00AB7BD2"/>
    <w:rsid w:val="00AB7EE5"/>
    <w:rsid w:val="00AC58FB"/>
    <w:rsid w:val="00AD0DD2"/>
    <w:rsid w:val="00AD16EC"/>
    <w:rsid w:val="00AD52C3"/>
    <w:rsid w:val="00AD73F3"/>
    <w:rsid w:val="00AD7E50"/>
    <w:rsid w:val="00AE261B"/>
    <w:rsid w:val="00AE2E66"/>
    <w:rsid w:val="00AE371D"/>
    <w:rsid w:val="00AE45CE"/>
    <w:rsid w:val="00AE5FC6"/>
    <w:rsid w:val="00AE61CF"/>
    <w:rsid w:val="00AF0D45"/>
    <w:rsid w:val="00B05431"/>
    <w:rsid w:val="00B072FD"/>
    <w:rsid w:val="00B12D43"/>
    <w:rsid w:val="00B14EAC"/>
    <w:rsid w:val="00B16887"/>
    <w:rsid w:val="00B17368"/>
    <w:rsid w:val="00B17435"/>
    <w:rsid w:val="00B21B3A"/>
    <w:rsid w:val="00B225F5"/>
    <w:rsid w:val="00B22C08"/>
    <w:rsid w:val="00B263BE"/>
    <w:rsid w:val="00B271F4"/>
    <w:rsid w:val="00B33857"/>
    <w:rsid w:val="00B349D9"/>
    <w:rsid w:val="00B36B3F"/>
    <w:rsid w:val="00B4035C"/>
    <w:rsid w:val="00B40C62"/>
    <w:rsid w:val="00B415B7"/>
    <w:rsid w:val="00B43D3A"/>
    <w:rsid w:val="00B44940"/>
    <w:rsid w:val="00B4525D"/>
    <w:rsid w:val="00B47844"/>
    <w:rsid w:val="00B50F32"/>
    <w:rsid w:val="00B54F58"/>
    <w:rsid w:val="00B55A5C"/>
    <w:rsid w:val="00B55D6E"/>
    <w:rsid w:val="00B569EF"/>
    <w:rsid w:val="00B620F6"/>
    <w:rsid w:val="00B62DA6"/>
    <w:rsid w:val="00B63833"/>
    <w:rsid w:val="00B65089"/>
    <w:rsid w:val="00B72372"/>
    <w:rsid w:val="00B72CFB"/>
    <w:rsid w:val="00B76DF1"/>
    <w:rsid w:val="00B80094"/>
    <w:rsid w:val="00B84539"/>
    <w:rsid w:val="00B856AB"/>
    <w:rsid w:val="00B8652B"/>
    <w:rsid w:val="00B86790"/>
    <w:rsid w:val="00B9264E"/>
    <w:rsid w:val="00B92947"/>
    <w:rsid w:val="00B935AF"/>
    <w:rsid w:val="00B949D3"/>
    <w:rsid w:val="00B96C83"/>
    <w:rsid w:val="00BA263E"/>
    <w:rsid w:val="00BA48C1"/>
    <w:rsid w:val="00BA4B9E"/>
    <w:rsid w:val="00BA6B17"/>
    <w:rsid w:val="00BA6F65"/>
    <w:rsid w:val="00BA74A8"/>
    <w:rsid w:val="00BB2D49"/>
    <w:rsid w:val="00BB333D"/>
    <w:rsid w:val="00BC12DB"/>
    <w:rsid w:val="00BC1745"/>
    <w:rsid w:val="00BC264F"/>
    <w:rsid w:val="00BC2F0A"/>
    <w:rsid w:val="00BD4D90"/>
    <w:rsid w:val="00BD5D49"/>
    <w:rsid w:val="00BD7AAB"/>
    <w:rsid w:val="00BE27E7"/>
    <w:rsid w:val="00BE2C9D"/>
    <w:rsid w:val="00BE4D63"/>
    <w:rsid w:val="00BE5B10"/>
    <w:rsid w:val="00BF0AE8"/>
    <w:rsid w:val="00BF1782"/>
    <w:rsid w:val="00BF4F14"/>
    <w:rsid w:val="00BF4FBA"/>
    <w:rsid w:val="00BF633C"/>
    <w:rsid w:val="00BF7F06"/>
    <w:rsid w:val="00C0175A"/>
    <w:rsid w:val="00C01A9E"/>
    <w:rsid w:val="00C032B5"/>
    <w:rsid w:val="00C03752"/>
    <w:rsid w:val="00C066AF"/>
    <w:rsid w:val="00C11A24"/>
    <w:rsid w:val="00C13C1D"/>
    <w:rsid w:val="00C1441A"/>
    <w:rsid w:val="00C20280"/>
    <w:rsid w:val="00C20795"/>
    <w:rsid w:val="00C24E02"/>
    <w:rsid w:val="00C26955"/>
    <w:rsid w:val="00C31079"/>
    <w:rsid w:val="00C324A9"/>
    <w:rsid w:val="00C34195"/>
    <w:rsid w:val="00C34196"/>
    <w:rsid w:val="00C345AE"/>
    <w:rsid w:val="00C36939"/>
    <w:rsid w:val="00C36DC7"/>
    <w:rsid w:val="00C40077"/>
    <w:rsid w:val="00C40342"/>
    <w:rsid w:val="00C42AD4"/>
    <w:rsid w:val="00C47223"/>
    <w:rsid w:val="00C475D0"/>
    <w:rsid w:val="00C542C1"/>
    <w:rsid w:val="00C547FE"/>
    <w:rsid w:val="00C5547C"/>
    <w:rsid w:val="00C55AEF"/>
    <w:rsid w:val="00C56A04"/>
    <w:rsid w:val="00C60ED6"/>
    <w:rsid w:val="00C61212"/>
    <w:rsid w:val="00C615E4"/>
    <w:rsid w:val="00C62FAF"/>
    <w:rsid w:val="00C6535D"/>
    <w:rsid w:val="00C66110"/>
    <w:rsid w:val="00C672C4"/>
    <w:rsid w:val="00C67870"/>
    <w:rsid w:val="00C70665"/>
    <w:rsid w:val="00C71D90"/>
    <w:rsid w:val="00C73CF2"/>
    <w:rsid w:val="00C740D9"/>
    <w:rsid w:val="00C75783"/>
    <w:rsid w:val="00C76E48"/>
    <w:rsid w:val="00C81532"/>
    <w:rsid w:val="00C83DBA"/>
    <w:rsid w:val="00C869F4"/>
    <w:rsid w:val="00C93F4D"/>
    <w:rsid w:val="00C94EC7"/>
    <w:rsid w:val="00C95233"/>
    <w:rsid w:val="00C97868"/>
    <w:rsid w:val="00CA1F41"/>
    <w:rsid w:val="00CA34C1"/>
    <w:rsid w:val="00CA5A0A"/>
    <w:rsid w:val="00CB29FC"/>
    <w:rsid w:val="00CB3F24"/>
    <w:rsid w:val="00CB4D3C"/>
    <w:rsid w:val="00CB6B34"/>
    <w:rsid w:val="00CB6EC9"/>
    <w:rsid w:val="00CB6F31"/>
    <w:rsid w:val="00CB6FEB"/>
    <w:rsid w:val="00CC2FFA"/>
    <w:rsid w:val="00CC66DA"/>
    <w:rsid w:val="00CC78DC"/>
    <w:rsid w:val="00CC7B5E"/>
    <w:rsid w:val="00CD10B8"/>
    <w:rsid w:val="00CD2594"/>
    <w:rsid w:val="00CD4DD5"/>
    <w:rsid w:val="00CD5F7D"/>
    <w:rsid w:val="00CE36F4"/>
    <w:rsid w:val="00CE5191"/>
    <w:rsid w:val="00CE51B6"/>
    <w:rsid w:val="00CE5656"/>
    <w:rsid w:val="00CE6696"/>
    <w:rsid w:val="00CF04D8"/>
    <w:rsid w:val="00CF1EE5"/>
    <w:rsid w:val="00CF582C"/>
    <w:rsid w:val="00D01D62"/>
    <w:rsid w:val="00D02F7E"/>
    <w:rsid w:val="00D04076"/>
    <w:rsid w:val="00D040FC"/>
    <w:rsid w:val="00D05C8B"/>
    <w:rsid w:val="00D104F5"/>
    <w:rsid w:val="00D12E9C"/>
    <w:rsid w:val="00D238A5"/>
    <w:rsid w:val="00D24CE8"/>
    <w:rsid w:val="00D25C5F"/>
    <w:rsid w:val="00D30683"/>
    <w:rsid w:val="00D30B2B"/>
    <w:rsid w:val="00D33EB1"/>
    <w:rsid w:val="00D34F01"/>
    <w:rsid w:val="00D35493"/>
    <w:rsid w:val="00D36B86"/>
    <w:rsid w:val="00D378EE"/>
    <w:rsid w:val="00D37A20"/>
    <w:rsid w:val="00D41E5F"/>
    <w:rsid w:val="00D543F5"/>
    <w:rsid w:val="00D55006"/>
    <w:rsid w:val="00D55332"/>
    <w:rsid w:val="00D56572"/>
    <w:rsid w:val="00D64C4C"/>
    <w:rsid w:val="00D67380"/>
    <w:rsid w:val="00D679E9"/>
    <w:rsid w:val="00D74589"/>
    <w:rsid w:val="00D74862"/>
    <w:rsid w:val="00D74DB4"/>
    <w:rsid w:val="00D74F44"/>
    <w:rsid w:val="00D75B57"/>
    <w:rsid w:val="00D77083"/>
    <w:rsid w:val="00D77740"/>
    <w:rsid w:val="00D807DE"/>
    <w:rsid w:val="00D811D9"/>
    <w:rsid w:val="00D8425A"/>
    <w:rsid w:val="00D86ED3"/>
    <w:rsid w:val="00D875B1"/>
    <w:rsid w:val="00D91BF1"/>
    <w:rsid w:val="00D9309F"/>
    <w:rsid w:val="00D95E66"/>
    <w:rsid w:val="00D97387"/>
    <w:rsid w:val="00DA03EA"/>
    <w:rsid w:val="00DA72CA"/>
    <w:rsid w:val="00DA7512"/>
    <w:rsid w:val="00DB018B"/>
    <w:rsid w:val="00DB2AE1"/>
    <w:rsid w:val="00DC0755"/>
    <w:rsid w:val="00DD4C91"/>
    <w:rsid w:val="00DE1315"/>
    <w:rsid w:val="00DE33BB"/>
    <w:rsid w:val="00DE4459"/>
    <w:rsid w:val="00DF1430"/>
    <w:rsid w:val="00DF318C"/>
    <w:rsid w:val="00DF4090"/>
    <w:rsid w:val="00DF4261"/>
    <w:rsid w:val="00DF6F51"/>
    <w:rsid w:val="00DF714D"/>
    <w:rsid w:val="00E008AC"/>
    <w:rsid w:val="00E00D0B"/>
    <w:rsid w:val="00E01FEB"/>
    <w:rsid w:val="00E030E6"/>
    <w:rsid w:val="00E05CE7"/>
    <w:rsid w:val="00E112F8"/>
    <w:rsid w:val="00E118A5"/>
    <w:rsid w:val="00E14638"/>
    <w:rsid w:val="00E14A61"/>
    <w:rsid w:val="00E165BB"/>
    <w:rsid w:val="00E174DA"/>
    <w:rsid w:val="00E231D7"/>
    <w:rsid w:val="00E2543A"/>
    <w:rsid w:val="00E322FF"/>
    <w:rsid w:val="00E32E12"/>
    <w:rsid w:val="00E3745D"/>
    <w:rsid w:val="00E4256B"/>
    <w:rsid w:val="00E43A4D"/>
    <w:rsid w:val="00E4572D"/>
    <w:rsid w:val="00E45E60"/>
    <w:rsid w:val="00E4680F"/>
    <w:rsid w:val="00E478CA"/>
    <w:rsid w:val="00E51495"/>
    <w:rsid w:val="00E5318A"/>
    <w:rsid w:val="00E54B18"/>
    <w:rsid w:val="00E54D01"/>
    <w:rsid w:val="00E61515"/>
    <w:rsid w:val="00E616FD"/>
    <w:rsid w:val="00E66E58"/>
    <w:rsid w:val="00E71B5B"/>
    <w:rsid w:val="00E73BE3"/>
    <w:rsid w:val="00E74F75"/>
    <w:rsid w:val="00E75311"/>
    <w:rsid w:val="00E807D0"/>
    <w:rsid w:val="00E82E86"/>
    <w:rsid w:val="00E83999"/>
    <w:rsid w:val="00E9148E"/>
    <w:rsid w:val="00E924B7"/>
    <w:rsid w:val="00E94DCC"/>
    <w:rsid w:val="00E95D23"/>
    <w:rsid w:val="00E9730B"/>
    <w:rsid w:val="00E978C7"/>
    <w:rsid w:val="00EA183F"/>
    <w:rsid w:val="00EA3B95"/>
    <w:rsid w:val="00EA429B"/>
    <w:rsid w:val="00EA62C5"/>
    <w:rsid w:val="00EA7747"/>
    <w:rsid w:val="00EB0882"/>
    <w:rsid w:val="00EB1786"/>
    <w:rsid w:val="00EB1BB1"/>
    <w:rsid w:val="00EB26A6"/>
    <w:rsid w:val="00EB27C2"/>
    <w:rsid w:val="00EB39ED"/>
    <w:rsid w:val="00EB58F3"/>
    <w:rsid w:val="00EB6192"/>
    <w:rsid w:val="00EB6F94"/>
    <w:rsid w:val="00EC3592"/>
    <w:rsid w:val="00EC6F24"/>
    <w:rsid w:val="00EC7463"/>
    <w:rsid w:val="00ED25F1"/>
    <w:rsid w:val="00ED37BD"/>
    <w:rsid w:val="00ED4822"/>
    <w:rsid w:val="00ED50B1"/>
    <w:rsid w:val="00ED64E7"/>
    <w:rsid w:val="00ED6855"/>
    <w:rsid w:val="00EE34D7"/>
    <w:rsid w:val="00EE6381"/>
    <w:rsid w:val="00EE7483"/>
    <w:rsid w:val="00EE76EC"/>
    <w:rsid w:val="00EF06B8"/>
    <w:rsid w:val="00EF1AF7"/>
    <w:rsid w:val="00EF65CA"/>
    <w:rsid w:val="00F00240"/>
    <w:rsid w:val="00F03198"/>
    <w:rsid w:val="00F05DD5"/>
    <w:rsid w:val="00F060A8"/>
    <w:rsid w:val="00F11F44"/>
    <w:rsid w:val="00F12EB0"/>
    <w:rsid w:val="00F14044"/>
    <w:rsid w:val="00F14AC1"/>
    <w:rsid w:val="00F20FE6"/>
    <w:rsid w:val="00F21312"/>
    <w:rsid w:val="00F23FD4"/>
    <w:rsid w:val="00F25105"/>
    <w:rsid w:val="00F31343"/>
    <w:rsid w:val="00F3294F"/>
    <w:rsid w:val="00F36346"/>
    <w:rsid w:val="00F3755A"/>
    <w:rsid w:val="00F37BF6"/>
    <w:rsid w:val="00F40B1A"/>
    <w:rsid w:val="00F4195C"/>
    <w:rsid w:val="00F44F56"/>
    <w:rsid w:val="00F463BC"/>
    <w:rsid w:val="00F46AF7"/>
    <w:rsid w:val="00F47B34"/>
    <w:rsid w:val="00F47D1E"/>
    <w:rsid w:val="00F50B81"/>
    <w:rsid w:val="00F53198"/>
    <w:rsid w:val="00F57390"/>
    <w:rsid w:val="00F62B80"/>
    <w:rsid w:val="00F70C84"/>
    <w:rsid w:val="00F72152"/>
    <w:rsid w:val="00F74342"/>
    <w:rsid w:val="00F80F30"/>
    <w:rsid w:val="00F84756"/>
    <w:rsid w:val="00F861DA"/>
    <w:rsid w:val="00F868BE"/>
    <w:rsid w:val="00F8794C"/>
    <w:rsid w:val="00F87ED8"/>
    <w:rsid w:val="00F903D3"/>
    <w:rsid w:val="00F91B2F"/>
    <w:rsid w:val="00F92F00"/>
    <w:rsid w:val="00F93CC5"/>
    <w:rsid w:val="00F95969"/>
    <w:rsid w:val="00FA0E70"/>
    <w:rsid w:val="00FA276A"/>
    <w:rsid w:val="00FA5B34"/>
    <w:rsid w:val="00FA75DD"/>
    <w:rsid w:val="00FB07C1"/>
    <w:rsid w:val="00FB1935"/>
    <w:rsid w:val="00FB6701"/>
    <w:rsid w:val="00FC1783"/>
    <w:rsid w:val="00FC253D"/>
    <w:rsid w:val="00FC2996"/>
    <w:rsid w:val="00FC30CA"/>
    <w:rsid w:val="00FC6758"/>
    <w:rsid w:val="00FC6CFB"/>
    <w:rsid w:val="00FD1884"/>
    <w:rsid w:val="00FD292E"/>
    <w:rsid w:val="00FD54A1"/>
    <w:rsid w:val="00FE4A45"/>
    <w:rsid w:val="00FE51E6"/>
    <w:rsid w:val="00FE74B4"/>
    <w:rsid w:val="00FF0693"/>
    <w:rsid w:val="00FF1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02AE"/>
  <w15:docId w15:val="{75664C0B-7E2C-43E0-AD83-E6E26C8B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240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Sklad">
    <w:name w:val="TabelaSklad"/>
    <w:basedOn w:val="Navadnatabela"/>
    <w:uiPriority w:val="99"/>
    <w:rsid w:val="00BE2C9D"/>
    <w:pPr>
      <w:spacing w:after="0" w:line="240" w:lineRule="auto"/>
    </w:pPr>
    <w:rPr>
      <w:rFonts w:ascii="Arial" w:hAnsi="Arial"/>
      <w:color w:val="195728"/>
      <w:sz w:val="20"/>
    </w:rPr>
    <w:tblPr>
      <w:tblBorders>
        <w:insideH w:val="single" w:sz="4" w:space="0" w:color="D1CDCC"/>
      </w:tblBorders>
    </w:tblPr>
    <w:tcPr>
      <w:shd w:val="clear" w:color="auto" w:fill="FFFFFF" w:themeFill="background1"/>
    </w:tcPr>
    <w:tblStylePr w:type="firstRow">
      <w:rPr>
        <w:rFonts w:ascii="Arial" w:hAnsi="Arial"/>
        <w:sz w:val="18"/>
      </w:rPr>
      <w:tblPr/>
      <w:tcPr>
        <w:tcBorders>
          <w:top w:val="single" w:sz="18" w:space="0" w:color="195728"/>
          <w:left w:val="nil"/>
          <w:bottom w:val="single" w:sz="12" w:space="0" w:color="195728"/>
          <w:right w:val="nil"/>
        </w:tcBorders>
        <w:shd w:val="clear" w:color="auto" w:fill="FFFFFF" w:themeFill="background1"/>
      </w:tcPr>
    </w:tblStylePr>
    <w:tblStylePr w:type="lastRow">
      <w:tblPr/>
      <w:tcPr>
        <w:tcBorders>
          <w:top w:val="single" w:sz="4" w:space="0" w:color="7030A0"/>
          <w:left w:val="single" w:sz="4" w:space="0" w:color="7030A0"/>
          <w:bottom w:val="single" w:sz="4" w:space="0" w:color="7030A0"/>
          <w:right w:val="single" w:sz="4" w:space="0" w:color="7030A0"/>
          <w:insideH w:val="single" w:sz="12" w:space="0" w:color="D1CDCC"/>
          <w:insideV w:val="single" w:sz="12" w:space="0" w:color="D1CDCC"/>
        </w:tcBorders>
        <w:shd w:val="clear" w:color="auto" w:fill="FFFFFF" w:themeFill="background1"/>
      </w:tcPr>
    </w:tblStylePr>
    <w:tblStylePr w:type="firstCol">
      <w:rPr>
        <w:rFonts w:ascii="Arial" w:hAnsi="Arial"/>
        <w:b/>
        <w:sz w:val="18"/>
      </w:rPr>
      <w:tblPr/>
      <w:tcPr>
        <w:tcBorders>
          <w:top w:val="nil"/>
          <w:bottom w:val="single" w:sz="8" w:space="0" w:color="FFFFFF" w:themeColor="background1"/>
          <w:insideH w:val="single" w:sz="4" w:space="0" w:color="FFFFFF" w:themeColor="background1"/>
          <w:insideV w:val="nil"/>
        </w:tcBorders>
        <w:shd w:val="clear" w:color="auto" w:fill="CCD1CD"/>
      </w:tcPr>
    </w:tblStylePr>
  </w:style>
  <w:style w:type="table" w:customStyle="1" w:styleId="TabelaSklad1">
    <w:name w:val="TabelaSklad1"/>
    <w:basedOn w:val="Navadnatabela"/>
    <w:uiPriority w:val="99"/>
    <w:rsid w:val="00BE2C9D"/>
    <w:pPr>
      <w:spacing w:after="0" w:line="240" w:lineRule="auto"/>
    </w:pPr>
    <w:rPr>
      <w:rFonts w:ascii="Arial" w:hAnsi="Arial"/>
      <w:color w:val="195728"/>
      <w:sz w:val="20"/>
    </w:rPr>
    <w:tblPr>
      <w:tblBorders>
        <w:insideH w:val="single" w:sz="4" w:space="0" w:color="D1CDCC"/>
      </w:tblBorders>
    </w:tblPr>
    <w:tcPr>
      <w:shd w:val="clear" w:color="auto" w:fill="FFFFFF" w:themeFill="background1"/>
    </w:tcPr>
    <w:tblStylePr w:type="firstRow">
      <w:rPr>
        <w:rFonts w:ascii="Arial" w:hAnsi="Arial"/>
        <w:sz w:val="18"/>
      </w:rPr>
      <w:tblPr/>
      <w:tcPr>
        <w:tcBorders>
          <w:top w:val="single" w:sz="18" w:space="0" w:color="195728"/>
          <w:left w:val="nil"/>
          <w:bottom w:val="single" w:sz="12" w:space="0" w:color="195728"/>
          <w:right w:val="nil"/>
        </w:tcBorders>
        <w:shd w:val="clear" w:color="auto" w:fill="FFFFFF" w:themeFill="background1"/>
      </w:tcPr>
    </w:tblStylePr>
    <w:tblStylePr w:type="lastRow">
      <w:tblPr/>
      <w:tcPr>
        <w:tcBorders>
          <w:top w:val="nil"/>
          <w:left w:val="nil"/>
          <w:bottom w:val="single" w:sz="18" w:space="0" w:color="195728"/>
          <w:right w:val="nil"/>
          <w:insideH w:val="nil"/>
          <w:insideV w:val="nil"/>
          <w:tl2br w:val="nil"/>
          <w:tr2bl w:val="nil"/>
        </w:tcBorders>
        <w:shd w:val="clear" w:color="auto" w:fill="FFFFFF" w:themeFill="background1"/>
      </w:tcPr>
    </w:tblStylePr>
    <w:tblStylePr w:type="firstCol">
      <w:rPr>
        <w:rFonts w:ascii="Arial" w:hAnsi="Arial"/>
        <w:b/>
        <w:sz w:val="18"/>
      </w:rPr>
      <w:tblPr/>
      <w:tcPr>
        <w:tcBorders>
          <w:insideH w:val="single" w:sz="4" w:space="0" w:color="FFFFFF" w:themeColor="background1"/>
        </w:tcBorders>
        <w:shd w:val="clear" w:color="auto" w:fill="CCD1CD"/>
      </w:tcPr>
    </w:tblStylePr>
    <w:tblStylePr w:type="swCell">
      <w:tblPr/>
      <w:tcPr>
        <w:shd w:val="clear" w:color="auto" w:fill="CCD1CD"/>
      </w:tcPr>
    </w:tblStylePr>
  </w:style>
  <w:style w:type="table" w:customStyle="1" w:styleId="TabelaZelena">
    <w:name w:val="TabelaZelena"/>
    <w:basedOn w:val="Navadnatabela"/>
    <w:uiPriority w:val="99"/>
    <w:rsid w:val="00BE2C9D"/>
    <w:pPr>
      <w:spacing w:after="0" w:line="240" w:lineRule="auto"/>
    </w:pPr>
    <w:rPr>
      <w:rFonts w:ascii="Arial" w:hAnsi="Arial"/>
      <w:color w:val="195728"/>
      <w:sz w:val="20"/>
    </w:rPr>
    <w:tblPr>
      <w:tblBorders>
        <w:bottom w:val="single" w:sz="12" w:space="0" w:color="195728"/>
        <w:insideH w:val="single" w:sz="4" w:space="0" w:color="D1CDCC"/>
      </w:tblBorders>
    </w:tblPr>
    <w:tcPr>
      <w:shd w:val="clear" w:color="auto" w:fill="FFFFFF" w:themeFill="background1"/>
    </w:tcPr>
    <w:tblStylePr w:type="firstRow">
      <w:rPr>
        <w:rFonts w:ascii="Arial" w:hAnsi="Arial"/>
        <w:sz w:val="18"/>
      </w:rPr>
      <w:tblPr/>
      <w:tcPr>
        <w:tcBorders>
          <w:top w:val="single" w:sz="18" w:space="0" w:color="195728"/>
          <w:left w:val="nil"/>
          <w:bottom w:val="single" w:sz="12" w:space="0" w:color="195728"/>
          <w:right w:val="nil"/>
        </w:tcBorders>
        <w:shd w:val="clear" w:color="auto" w:fill="FFFFFF" w:themeFill="background1"/>
      </w:tcPr>
    </w:tblStylePr>
    <w:tblStylePr w:type="lastRow">
      <w:tblPr/>
      <w:tcPr>
        <w:tcBorders>
          <w:top w:val="nil"/>
          <w:left w:val="nil"/>
          <w:bottom w:val="single" w:sz="12" w:space="0" w:color="195728"/>
          <w:right w:val="nil"/>
          <w:insideH w:val="single" w:sz="12" w:space="0" w:color="D1CDCC"/>
          <w:insideV w:val="nil"/>
        </w:tcBorders>
        <w:shd w:val="clear" w:color="auto" w:fill="FFFFFF" w:themeFill="background1"/>
      </w:tcPr>
    </w:tblStylePr>
    <w:tblStylePr w:type="firstCol">
      <w:rPr>
        <w:rFonts w:ascii="Arial" w:hAnsi="Arial"/>
        <w:b/>
        <w:sz w:val="18"/>
      </w:rPr>
      <w:tblPr/>
      <w:tcPr>
        <w:tcBorders>
          <w:top w:val="nil"/>
          <w:bottom w:val="single" w:sz="12" w:space="0" w:color="195728"/>
          <w:insideH w:val="single" w:sz="4" w:space="0" w:color="FFFFFF" w:themeColor="background1"/>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table" w:customStyle="1" w:styleId="Srednjamrea3poudarek21">
    <w:name w:val="Srednja mreža 3 – poudarek 21"/>
    <w:basedOn w:val="Navadnatabela"/>
    <w:next w:val="Srednjamrea3poudarek2"/>
    <w:uiPriority w:val="69"/>
    <w:rsid w:val="00C11A2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Srednjamrea3poudarek2">
    <w:name w:val="Medium Grid 3 Accent 2"/>
    <w:basedOn w:val="Navadnatabela"/>
    <w:uiPriority w:val="69"/>
    <w:semiHidden/>
    <w:unhideWhenUsed/>
    <w:rsid w:val="00C11A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Glava">
    <w:name w:val="header"/>
    <w:basedOn w:val="Navaden"/>
    <w:link w:val="GlavaZnak"/>
    <w:uiPriority w:val="99"/>
    <w:unhideWhenUsed/>
    <w:rsid w:val="00C11A24"/>
    <w:pPr>
      <w:tabs>
        <w:tab w:val="center" w:pos="4536"/>
        <w:tab w:val="right" w:pos="9072"/>
      </w:tabs>
      <w:spacing w:after="0" w:line="240" w:lineRule="auto"/>
    </w:pPr>
  </w:style>
  <w:style w:type="character" w:customStyle="1" w:styleId="GlavaZnak">
    <w:name w:val="Glava Znak"/>
    <w:basedOn w:val="Privzetapisavaodstavka"/>
    <w:link w:val="Glava"/>
    <w:uiPriority w:val="99"/>
    <w:rsid w:val="00C11A24"/>
  </w:style>
  <w:style w:type="paragraph" w:styleId="Noga">
    <w:name w:val="footer"/>
    <w:basedOn w:val="Navaden"/>
    <w:link w:val="NogaZnak"/>
    <w:uiPriority w:val="99"/>
    <w:unhideWhenUsed/>
    <w:rsid w:val="00C11A24"/>
    <w:pPr>
      <w:tabs>
        <w:tab w:val="center" w:pos="4536"/>
        <w:tab w:val="right" w:pos="9072"/>
      </w:tabs>
      <w:spacing w:after="0" w:line="240" w:lineRule="auto"/>
    </w:pPr>
  </w:style>
  <w:style w:type="character" w:customStyle="1" w:styleId="NogaZnak">
    <w:name w:val="Noga Znak"/>
    <w:basedOn w:val="Privzetapisavaodstavka"/>
    <w:link w:val="Noga"/>
    <w:uiPriority w:val="99"/>
    <w:rsid w:val="00C11A24"/>
  </w:style>
  <w:style w:type="paragraph" w:styleId="Odstavekseznama">
    <w:name w:val="List Paragraph"/>
    <w:basedOn w:val="Navaden"/>
    <w:uiPriority w:val="34"/>
    <w:qFormat/>
    <w:rsid w:val="008E78B6"/>
    <w:pPr>
      <w:ind w:left="720"/>
      <w:contextualSpacing/>
    </w:pPr>
  </w:style>
  <w:style w:type="paragraph" w:styleId="Besedilooblaka">
    <w:name w:val="Balloon Text"/>
    <w:basedOn w:val="Navaden"/>
    <w:link w:val="BesedilooblakaZnak"/>
    <w:uiPriority w:val="99"/>
    <w:semiHidden/>
    <w:unhideWhenUsed/>
    <w:rsid w:val="0052764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764C"/>
    <w:rPr>
      <w:rFonts w:ascii="Segoe UI" w:hAnsi="Segoe UI" w:cs="Segoe UI"/>
      <w:sz w:val="18"/>
      <w:szCs w:val="18"/>
    </w:rPr>
  </w:style>
  <w:style w:type="character" w:styleId="Pripombasklic">
    <w:name w:val="annotation reference"/>
    <w:basedOn w:val="Privzetapisavaodstavka"/>
    <w:uiPriority w:val="99"/>
    <w:semiHidden/>
    <w:unhideWhenUsed/>
    <w:rsid w:val="00C66110"/>
    <w:rPr>
      <w:sz w:val="16"/>
      <w:szCs w:val="16"/>
    </w:rPr>
  </w:style>
  <w:style w:type="paragraph" w:styleId="Pripombabesedilo">
    <w:name w:val="annotation text"/>
    <w:basedOn w:val="Navaden"/>
    <w:link w:val="PripombabesediloZnak"/>
    <w:uiPriority w:val="99"/>
    <w:unhideWhenUsed/>
    <w:rsid w:val="00C66110"/>
    <w:pPr>
      <w:spacing w:line="240" w:lineRule="auto"/>
    </w:pPr>
    <w:rPr>
      <w:sz w:val="20"/>
      <w:szCs w:val="20"/>
    </w:rPr>
  </w:style>
  <w:style w:type="character" w:customStyle="1" w:styleId="PripombabesediloZnak">
    <w:name w:val="Pripomba – besedilo Znak"/>
    <w:basedOn w:val="Privzetapisavaodstavka"/>
    <w:link w:val="Pripombabesedilo"/>
    <w:uiPriority w:val="99"/>
    <w:rsid w:val="00C66110"/>
    <w:rPr>
      <w:sz w:val="20"/>
      <w:szCs w:val="20"/>
    </w:rPr>
  </w:style>
  <w:style w:type="paragraph" w:styleId="Zadevapripombe">
    <w:name w:val="annotation subject"/>
    <w:basedOn w:val="Pripombabesedilo"/>
    <w:next w:val="Pripombabesedilo"/>
    <w:link w:val="ZadevapripombeZnak"/>
    <w:uiPriority w:val="99"/>
    <w:semiHidden/>
    <w:unhideWhenUsed/>
    <w:rsid w:val="00C66110"/>
    <w:rPr>
      <w:b/>
      <w:bCs/>
    </w:rPr>
  </w:style>
  <w:style w:type="character" w:customStyle="1" w:styleId="ZadevapripombeZnak">
    <w:name w:val="Zadeva pripombe Znak"/>
    <w:basedOn w:val="PripombabesediloZnak"/>
    <w:link w:val="Zadevapripombe"/>
    <w:uiPriority w:val="99"/>
    <w:semiHidden/>
    <w:rsid w:val="00C66110"/>
    <w:rPr>
      <w:b/>
      <w:bCs/>
      <w:sz w:val="20"/>
      <w:szCs w:val="20"/>
    </w:rPr>
  </w:style>
  <w:style w:type="table" w:styleId="Tabelamrea">
    <w:name w:val="Table Grid"/>
    <w:basedOn w:val="Navadnatabela"/>
    <w:uiPriority w:val="39"/>
    <w:rsid w:val="00E9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875B1"/>
    <w:rPr>
      <w:color w:val="808080"/>
    </w:rPr>
  </w:style>
  <w:style w:type="paragraph" w:styleId="Revizija">
    <w:name w:val="Revision"/>
    <w:hidden/>
    <w:uiPriority w:val="99"/>
    <w:semiHidden/>
    <w:rsid w:val="00A00CA1"/>
    <w:pPr>
      <w:spacing w:after="0" w:line="240" w:lineRule="auto"/>
    </w:pPr>
  </w:style>
  <w:style w:type="paragraph" w:styleId="Sprotnaopomba-besedilo">
    <w:name w:val="footnote text"/>
    <w:basedOn w:val="Navaden"/>
    <w:link w:val="Sprotnaopomba-besediloZnak"/>
    <w:uiPriority w:val="99"/>
    <w:semiHidden/>
    <w:unhideWhenUsed/>
    <w:rsid w:val="00D378E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78EE"/>
    <w:rPr>
      <w:sz w:val="20"/>
      <w:szCs w:val="20"/>
    </w:rPr>
  </w:style>
  <w:style w:type="character" w:styleId="Sprotnaopomba-sklic">
    <w:name w:val="footnote reference"/>
    <w:basedOn w:val="Privzetapisavaodstavka"/>
    <w:uiPriority w:val="99"/>
    <w:semiHidden/>
    <w:unhideWhenUsed/>
    <w:rsid w:val="00D37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4653">
      <w:bodyDiv w:val="1"/>
      <w:marLeft w:val="0"/>
      <w:marRight w:val="0"/>
      <w:marTop w:val="0"/>
      <w:marBottom w:val="0"/>
      <w:divBdr>
        <w:top w:val="none" w:sz="0" w:space="0" w:color="auto"/>
        <w:left w:val="none" w:sz="0" w:space="0" w:color="auto"/>
        <w:bottom w:val="none" w:sz="0" w:space="0" w:color="auto"/>
        <w:right w:val="none" w:sz="0" w:space="0" w:color="auto"/>
      </w:divBdr>
    </w:div>
    <w:div w:id="182287501">
      <w:bodyDiv w:val="1"/>
      <w:marLeft w:val="0"/>
      <w:marRight w:val="0"/>
      <w:marTop w:val="0"/>
      <w:marBottom w:val="0"/>
      <w:divBdr>
        <w:top w:val="none" w:sz="0" w:space="0" w:color="auto"/>
        <w:left w:val="none" w:sz="0" w:space="0" w:color="auto"/>
        <w:bottom w:val="none" w:sz="0" w:space="0" w:color="auto"/>
        <w:right w:val="none" w:sz="0" w:space="0" w:color="auto"/>
      </w:divBdr>
    </w:div>
    <w:div w:id="256446744">
      <w:bodyDiv w:val="1"/>
      <w:marLeft w:val="0"/>
      <w:marRight w:val="0"/>
      <w:marTop w:val="0"/>
      <w:marBottom w:val="0"/>
      <w:divBdr>
        <w:top w:val="none" w:sz="0" w:space="0" w:color="auto"/>
        <w:left w:val="none" w:sz="0" w:space="0" w:color="auto"/>
        <w:bottom w:val="none" w:sz="0" w:space="0" w:color="auto"/>
        <w:right w:val="none" w:sz="0" w:space="0" w:color="auto"/>
      </w:divBdr>
    </w:div>
    <w:div w:id="376242397">
      <w:bodyDiv w:val="1"/>
      <w:marLeft w:val="0"/>
      <w:marRight w:val="0"/>
      <w:marTop w:val="0"/>
      <w:marBottom w:val="0"/>
      <w:divBdr>
        <w:top w:val="none" w:sz="0" w:space="0" w:color="auto"/>
        <w:left w:val="none" w:sz="0" w:space="0" w:color="auto"/>
        <w:bottom w:val="none" w:sz="0" w:space="0" w:color="auto"/>
        <w:right w:val="none" w:sz="0" w:space="0" w:color="auto"/>
      </w:divBdr>
    </w:div>
    <w:div w:id="1060128920">
      <w:bodyDiv w:val="1"/>
      <w:marLeft w:val="0"/>
      <w:marRight w:val="0"/>
      <w:marTop w:val="0"/>
      <w:marBottom w:val="0"/>
      <w:divBdr>
        <w:top w:val="none" w:sz="0" w:space="0" w:color="auto"/>
        <w:left w:val="none" w:sz="0" w:space="0" w:color="auto"/>
        <w:bottom w:val="none" w:sz="0" w:space="0" w:color="auto"/>
        <w:right w:val="none" w:sz="0" w:space="0" w:color="auto"/>
      </w:divBdr>
    </w:div>
    <w:div w:id="1060402503">
      <w:bodyDiv w:val="1"/>
      <w:marLeft w:val="0"/>
      <w:marRight w:val="0"/>
      <w:marTop w:val="0"/>
      <w:marBottom w:val="0"/>
      <w:divBdr>
        <w:top w:val="none" w:sz="0" w:space="0" w:color="auto"/>
        <w:left w:val="none" w:sz="0" w:space="0" w:color="auto"/>
        <w:bottom w:val="none" w:sz="0" w:space="0" w:color="auto"/>
        <w:right w:val="none" w:sz="0" w:space="0" w:color="auto"/>
      </w:divBdr>
    </w:div>
    <w:div w:id="1084256445">
      <w:bodyDiv w:val="1"/>
      <w:marLeft w:val="0"/>
      <w:marRight w:val="0"/>
      <w:marTop w:val="0"/>
      <w:marBottom w:val="0"/>
      <w:divBdr>
        <w:top w:val="none" w:sz="0" w:space="0" w:color="auto"/>
        <w:left w:val="none" w:sz="0" w:space="0" w:color="auto"/>
        <w:bottom w:val="none" w:sz="0" w:space="0" w:color="auto"/>
        <w:right w:val="none" w:sz="0" w:space="0" w:color="auto"/>
      </w:divBdr>
    </w:div>
    <w:div w:id="1222715637">
      <w:bodyDiv w:val="1"/>
      <w:marLeft w:val="0"/>
      <w:marRight w:val="0"/>
      <w:marTop w:val="0"/>
      <w:marBottom w:val="0"/>
      <w:divBdr>
        <w:top w:val="none" w:sz="0" w:space="0" w:color="auto"/>
        <w:left w:val="none" w:sz="0" w:space="0" w:color="auto"/>
        <w:bottom w:val="none" w:sz="0" w:space="0" w:color="auto"/>
        <w:right w:val="none" w:sz="0" w:space="0" w:color="auto"/>
      </w:divBdr>
    </w:div>
    <w:div w:id="1253080916">
      <w:bodyDiv w:val="1"/>
      <w:marLeft w:val="0"/>
      <w:marRight w:val="0"/>
      <w:marTop w:val="0"/>
      <w:marBottom w:val="0"/>
      <w:divBdr>
        <w:top w:val="none" w:sz="0" w:space="0" w:color="auto"/>
        <w:left w:val="none" w:sz="0" w:space="0" w:color="auto"/>
        <w:bottom w:val="none" w:sz="0" w:space="0" w:color="auto"/>
        <w:right w:val="none" w:sz="0" w:space="0" w:color="auto"/>
      </w:divBdr>
    </w:div>
    <w:div w:id="1362510064">
      <w:bodyDiv w:val="1"/>
      <w:marLeft w:val="0"/>
      <w:marRight w:val="0"/>
      <w:marTop w:val="0"/>
      <w:marBottom w:val="0"/>
      <w:divBdr>
        <w:top w:val="none" w:sz="0" w:space="0" w:color="auto"/>
        <w:left w:val="none" w:sz="0" w:space="0" w:color="auto"/>
        <w:bottom w:val="none" w:sz="0" w:space="0" w:color="auto"/>
        <w:right w:val="none" w:sz="0" w:space="0" w:color="auto"/>
      </w:divBdr>
    </w:div>
    <w:div w:id="1582834677">
      <w:bodyDiv w:val="1"/>
      <w:marLeft w:val="0"/>
      <w:marRight w:val="0"/>
      <w:marTop w:val="0"/>
      <w:marBottom w:val="0"/>
      <w:divBdr>
        <w:top w:val="none" w:sz="0" w:space="0" w:color="auto"/>
        <w:left w:val="none" w:sz="0" w:space="0" w:color="auto"/>
        <w:bottom w:val="none" w:sz="0" w:space="0" w:color="auto"/>
        <w:right w:val="none" w:sz="0" w:space="0" w:color="auto"/>
      </w:divBdr>
    </w:div>
    <w:div w:id="1805728888">
      <w:bodyDiv w:val="1"/>
      <w:marLeft w:val="0"/>
      <w:marRight w:val="0"/>
      <w:marTop w:val="0"/>
      <w:marBottom w:val="0"/>
      <w:divBdr>
        <w:top w:val="none" w:sz="0" w:space="0" w:color="auto"/>
        <w:left w:val="none" w:sz="0" w:space="0" w:color="auto"/>
        <w:bottom w:val="none" w:sz="0" w:space="0" w:color="auto"/>
        <w:right w:val="none" w:sz="0" w:space="0" w:color="auto"/>
      </w:divBdr>
    </w:div>
    <w:div w:id="1892229890">
      <w:bodyDiv w:val="1"/>
      <w:marLeft w:val="0"/>
      <w:marRight w:val="0"/>
      <w:marTop w:val="0"/>
      <w:marBottom w:val="0"/>
      <w:divBdr>
        <w:top w:val="none" w:sz="0" w:space="0" w:color="auto"/>
        <w:left w:val="none" w:sz="0" w:space="0" w:color="auto"/>
        <w:bottom w:val="none" w:sz="0" w:space="0" w:color="auto"/>
        <w:right w:val="none" w:sz="0" w:space="0" w:color="auto"/>
      </w:divBdr>
    </w:div>
    <w:div w:id="1897885641">
      <w:bodyDiv w:val="1"/>
      <w:marLeft w:val="0"/>
      <w:marRight w:val="0"/>
      <w:marTop w:val="0"/>
      <w:marBottom w:val="0"/>
      <w:divBdr>
        <w:top w:val="none" w:sz="0" w:space="0" w:color="auto"/>
        <w:left w:val="none" w:sz="0" w:space="0" w:color="auto"/>
        <w:bottom w:val="none" w:sz="0" w:space="0" w:color="auto"/>
        <w:right w:val="none" w:sz="0" w:space="0" w:color="auto"/>
      </w:divBdr>
    </w:div>
    <w:div w:id="1971669632">
      <w:bodyDiv w:val="1"/>
      <w:marLeft w:val="0"/>
      <w:marRight w:val="0"/>
      <w:marTop w:val="0"/>
      <w:marBottom w:val="0"/>
      <w:divBdr>
        <w:top w:val="none" w:sz="0" w:space="0" w:color="auto"/>
        <w:left w:val="none" w:sz="0" w:space="0" w:color="auto"/>
        <w:bottom w:val="none" w:sz="0" w:space="0" w:color="auto"/>
        <w:right w:val="none" w:sz="0" w:space="0" w:color="auto"/>
      </w:divBdr>
    </w:div>
    <w:div w:id="2008512835">
      <w:bodyDiv w:val="1"/>
      <w:marLeft w:val="0"/>
      <w:marRight w:val="0"/>
      <w:marTop w:val="0"/>
      <w:marBottom w:val="0"/>
      <w:divBdr>
        <w:top w:val="none" w:sz="0" w:space="0" w:color="auto"/>
        <w:left w:val="none" w:sz="0" w:space="0" w:color="auto"/>
        <w:bottom w:val="none" w:sz="0" w:space="0" w:color="auto"/>
        <w:right w:val="none" w:sz="0" w:space="0" w:color="auto"/>
      </w:divBdr>
    </w:div>
    <w:div w:id="2034724176">
      <w:bodyDiv w:val="1"/>
      <w:marLeft w:val="0"/>
      <w:marRight w:val="0"/>
      <w:marTop w:val="0"/>
      <w:marBottom w:val="0"/>
      <w:divBdr>
        <w:top w:val="none" w:sz="0" w:space="0" w:color="auto"/>
        <w:left w:val="none" w:sz="0" w:space="0" w:color="auto"/>
        <w:bottom w:val="none" w:sz="0" w:space="0" w:color="auto"/>
        <w:right w:val="none" w:sz="0" w:space="0" w:color="auto"/>
      </w:divBdr>
    </w:div>
    <w:div w:id="2078554684">
      <w:bodyDiv w:val="1"/>
      <w:marLeft w:val="0"/>
      <w:marRight w:val="0"/>
      <w:marTop w:val="0"/>
      <w:marBottom w:val="0"/>
      <w:divBdr>
        <w:top w:val="none" w:sz="0" w:space="0" w:color="auto"/>
        <w:left w:val="none" w:sz="0" w:space="0" w:color="auto"/>
        <w:bottom w:val="none" w:sz="0" w:space="0" w:color="auto"/>
        <w:right w:val="none" w:sz="0" w:space="0" w:color="auto"/>
      </w:divBdr>
    </w:div>
    <w:div w:id="21081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6985EC-DC57-4B58-8B75-44324C59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804</Words>
  <Characters>4587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Slovenski regionalno razvojni sklad</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Štimec Turk</dc:creator>
  <cp:lastModifiedBy>Lea Štimec Turk</cp:lastModifiedBy>
  <cp:revision>3</cp:revision>
  <cp:lastPrinted>2019-05-07T12:39:00Z</cp:lastPrinted>
  <dcterms:created xsi:type="dcterms:W3CDTF">2020-12-18T09:18:00Z</dcterms:created>
  <dcterms:modified xsi:type="dcterms:W3CDTF">2020-12-21T09:16:00Z</dcterms:modified>
</cp:coreProperties>
</file>